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40799" w14:textId="776B6FC1" w:rsidR="005A5F05" w:rsidRDefault="004C1A2D" w:rsidP="00AC7D6A">
      <w:pPr>
        <w:pStyle w:val="Titre"/>
        <w:rPr>
          <w:lang w:val="en-CA"/>
        </w:rPr>
      </w:pPr>
      <w:r w:rsidRPr="00041D98">
        <w:rPr>
          <w:lang w:val="en-CA"/>
        </w:rPr>
        <w:t>Transport Contact</w:t>
      </w:r>
      <w:r w:rsidR="00BD7D7A">
        <w:rPr>
          <w:lang w:val="en-CA"/>
        </w:rPr>
        <w:t xml:space="preserve"> </w:t>
      </w:r>
    </w:p>
    <w:p w14:paraId="1F600710" w14:textId="3CBC5BF4" w:rsidR="00BB2701" w:rsidRPr="00BB2701" w:rsidRDefault="000566CF" w:rsidP="00BB2701">
      <w:pPr>
        <w:rPr>
          <w:lang w:val="en-CA"/>
        </w:rPr>
      </w:pPr>
      <w:r>
        <w:rPr>
          <w:lang w:val="en-CA"/>
        </w:rPr>
        <w:t>Avril</w:t>
      </w:r>
      <w:r w:rsidR="00BB2701">
        <w:rPr>
          <w:lang w:val="en-CA"/>
        </w:rPr>
        <w:t xml:space="preserve"> 20</w:t>
      </w:r>
      <w:r w:rsidR="00A320E3">
        <w:rPr>
          <w:lang w:val="en-CA"/>
        </w:rPr>
        <w:t>2</w:t>
      </w:r>
      <w:r w:rsidR="006640F7">
        <w:rPr>
          <w:lang w:val="en-CA"/>
        </w:rPr>
        <w:t>1</w:t>
      </w:r>
    </w:p>
    <w:p w14:paraId="5E2AD688" w14:textId="603DC394" w:rsidR="004A2C5D" w:rsidRPr="004A2C5D" w:rsidRDefault="004A2C5D" w:rsidP="004A2C5D">
      <w:pPr>
        <w:pStyle w:val="Titre2"/>
        <w:rPr>
          <w:rFonts w:eastAsiaTheme="minorHAnsi"/>
          <w:color w:val="auto"/>
          <w:spacing w:val="0"/>
          <w:sz w:val="28"/>
        </w:rPr>
      </w:pPr>
      <w:r w:rsidRPr="004A2C5D">
        <w:rPr>
          <w:rFonts w:eastAsiaTheme="minorHAnsi"/>
          <w:color w:val="auto"/>
          <w:spacing w:val="0"/>
          <w:sz w:val="28"/>
        </w:rPr>
        <w:t>Dans ce numéro :</w:t>
      </w:r>
    </w:p>
    <w:p w14:paraId="50A3A8BE" w14:textId="20E43BE9" w:rsidR="004A2C5D" w:rsidRPr="00682B68" w:rsidRDefault="004A2C5D" w:rsidP="004A2C5D">
      <w:pPr>
        <w:pStyle w:val="Titre2"/>
        <w:rPr>
          <w:rFonts w:eastAsiaTheme="minorHAnsi"/>
          <w:color w:val="auto"/>
          <w:spacing w:val="0"/>
          <w:sz w:val="28"/>
          <w:highlight w:val="yellow"/>
        </w:rPr>
      </w:pPr>
      <w:r w:rsidRPr="004A2C5D">
        <w:rPr>
          <w:rFonts w:eastAsiaTheme="minorHAnsi"/>
          <w:color w:val="auto"/>
          <w:spacing w:val="0"/>
          <w:sz w:val="28"/>
        </w:rPr>
        <w:t xml:space="preserve">• </w:t>
      </w:r>
      <w:r w:rsidR="005F51BD" w:rsidRPr="005F51BD">
        <w:rPr>
          <w:rStyle w:val="Lienhypertexte"/>
          <w:rFonts w:eastAsiaTheme="minorHAnsi"/>
          <w:spacing w:val="0"/>
          <w:sz w:val="28"/>
          <w:u w:val="none"/>
        </w:rPr>
        <w:t>SIRTA vous offre de nouvelles fonctionnalités</w:t>
      </w:r>
    </w:p>
    <w:p w14:paraId="597E84EF" w14:textId="4EF1C889" w:rsidR="005F51BD" w:rsidRDefault="004A2C5D" w:rsidP="00DB427F">
      <w:pPr>
        <w:pStyle w:val="Titre2"/>
        <w:rPr>
          <w:rFonts w:eastAsiaTheme="minorHAnsi"/>
          <w:spacing w:val="0"/>
          <w:sz w:val="28"/>
        </w:rPr>
      </w:pPr>
      <w:bookmarkStart w:id="0" w:name="_•_Découvrez_André"/>
      <w:bookmarkStart w:id="1" w:name="_•_Le_transport"/>
      <w:bookmarkStart w:id="2" w:name="_•_Une_belle"/>
      <w:bookmarkEnd w:id="0"/>
      <w:bookmarkEnd w:id="1"/>
      <w:bookmarkEnd w:id="2"/>
      <w:r w:rsidRPr="00682B68">
        <w:rPr>
          <w:rFonts w:eastAsiaTheme="minorHAnsi"/>
          <w:color w:val="auto"/>
          <w:spacing w:val="0"/>
          <w:sz w:val="28"/>
        </w:rPr>
        <w:t xml:space="preserve">• </w:t>
      </w:r>
      <w:hyperlink w:anchor="_•_Une_belle" w:history="1">
        <w:r w:rsidR="005F51BD" w:rsidRPr="001C5033">
          <w:rPr>
            <w:rStyle w:val="Lienhypertexte"/>
            <w:rFonts w:eastAsiaTheme="minorHAnsi"/>
            <w:spacing w:val="0"/>
            <w:sz w:val="28"/>
          </w:rPr>
          <w:t>Une belle performance à souligner</w:t>
        </w:r>
      </w:hyperlink>
    </w:p>
    <w:p w14:paraId="7C615675" w14:textId="3B36320E" w:rsidR="00DB427F" w:rsidRPr="00A83CD6" w:rsidRDefault="00DB427F" w:rsidP="00DB427F">
      <w:pPr>
        <w:pStyle w:val="Titre2"/>
        <w:rPr>
          <w:rFonts w:eastAsiaTheme="minorHAnsi"/>
          <w:color w:val="auto"/>
          <w:spacing w:val="0"/>
          <w:sz w:val="28"/>
        </w:rPr>
      </w:pPr>
      <w:bookmarkStart w:id="3" w:name="_•_Pour_éviter"/>
      <w:bookmarkEnd w:id="3"/>
      <w:r w:rsidRPr="00C34DC3">
        <w:rPr>
          <w:rFonts w:eastAsiaTheme="minorHAnsi"/>
          <w:color w:val="auto"/>
          <w:spacing w:val="0"/>
          <w:sz w:val="28"/>
        </w:rPr>
        <w:t xml:space="preserve">• </w:t>
      </w:r>
      <w:hyperlink w:anchor="_•_Pour_éviter" w:history="1">
        <w:r w:rsidR="005F51BD" w:rsidRPr="001C5033">
          <w:rPr>
            <w:rStyle w:val="Lienhypertexte"/>
            <w:rFonts w:eastAsiaTheme="minorHAnsi"/>
            <w:spacing w:val="0"/>
            <w:sz w:val="28"/>
          </w:rPr>
          <w:t>Pour éviter tout risque de contagion</w:t>
        </w:r>
      </w:hyperlink>
    </w:p>
    <w:p w14:paraId="1BB93864" w14:textId="1A171995" w:rsidR="004A2C5D" w:rsidRPr="00A83CD6" w:rsidRDefault="004A2C5D" w:rsidP="004A2C5D">
      <w:pPr>
        <w:pStyle w:val="Titre2"/>
        <w:rPr>
          <w:rFonts w:eastAsiaTheme="minorHAnsi"/>
          <w:color w:val="auto"/>
          <w:spacing w:val="0"/>
          <w:sz w:val="28"/>
        </w:rPr>
      </w:pPr>
      <w:bookmarkStart w:id="4" w:name="_•_L’accessibilité_du"/>
      <w:bookmarkEnd w:id="4"/>
      <w:r w:rsidRPr="00C34DC3">
        <w:rPr>
          <w:rFonts w:eastAsiaTheme="minorHAnsi"/>
          <w:color w:val="auto"/>
          <w:spacing w:val="0"/>
          <w:sz w:val="28"/>
        </w:rPr>
        <w:t xml:space="preserve">• </w:t>
      </w:r>
      <w:hyperlink w:anchor="_•_L’accessibilité_du" w:history="1">
        <w:r w:rsidR="005F51BD" w:rsidRPr="001C5033">
          <w:rPr>
            <w:rStyle w:val="Lienhypertexte"/>
            <w:rFonts w:eastAsiaTheme="minorHAnsi"/>
            <w:spacing w:val="0"/>
            <w:sz w:val="28"/>
          </w:rPr>
          <w:t>L’accessibilité du métro</w:t>
        </w:r>
      </w:hyperlink>
    </w:p>
    <w:p w14:paraId="1961B1F6" w14:textId="47E91D05" w:rsidR="009D7B25" w:rsidRPr="009D7B25" w:rsidRDefault="004A2C5D" w:rsidP="009D7B25">
      <w:pPr>
        <w:pStyle w:val="Titre2"/>
        <w:rPr>
          <w:rFonts w:eastAsiaTheme="minorHAnsi"/>
          <w:spacing w:val="0"/>
          <w:sz w:val="28"/>
        </w:rPr>
      </w:pPr>
      <w:bookmarkStart w:id="5" w:name="_•_Le_Transport_1"/>
      <w:bookmarkEnd w:id="5"/>
      <w:r w:rsidRPr="00A83CD6">
        <w:rPr>
          <w:rFonts w:eastAsiaTheme="minorHAnsi"/>
          <w:color w:val="auto"/>
          <w:spacing w:val="0"/>
          <w:sz w:val="28"/>
        </w:rPr>
        <w:t xml:space="preserve">• </w:t>
      </w:r>
      <w:hyperlink w:anchor="_•_Le_Transport_1" w:history="1">
        <w:r w:rsidR="00523CFF" w:rsidRPr="00523CFF">
          <w:rPr>
            <w:rStyle w:val="Lienhypertexte"/>
            <w:rFonts w:eastAsiaTheme="minorHAnsi"/>
            <w:spacing w:val="0"/>
            <w:sz w:val="28"/>
          </w:rPr>
          <w:t>Le Transport adapté s’adapte</w:t>
        </w:r>
      </w:hyperlink>
    </w:p>
    <w:p w14:paraId="0CEAC380" w14:textId="5A4F78B8" w:rsidR="004B2CA0" w:rsidRPr="004B2CA0" w:rsidRDefault="004B2CA0" w:rsidP="004B2CA0">
      <w:bookmarkStart w:id="6" w:name="_GoBack"/>
      <w:bookmarkEnd w:id="6"/>
    </w:p>
    <w:p w14:paraId="45E1B6D4" w14:textId="64B7A1D1" w:rsidR="00E7614D" w:rsidRDefault="005F51BD" w:rsidP="004A2C5D">
      <w:pPr>
        <w:keepNext/>
        <w:rPr>
          <w:rFonts w:eastAsiaTheme="minorEastAsia" w:cstheme="majorBidi"/>
          <w:b/>
          <w:sz w:val="42"/>
          <w:szCs w:val="32"/>
        </w:rPr>
      </w:pPr>
      <w:r w:rsidRPr="005F51BD">
        <w:rPr>
          <w:rFonts w:eastAsiaTheme="minorEastAsia" w:cstheme="majorBidi"/>
          <w:b/>
          <w:sz w:val="42"/>
          <w:szCs w:val="32"/>
        </w:rPr>
        <w:t xml:space="preserve">SIRTA vous offre de nouvelles fonctionnalités </w:t>
      </w:r>
    </w:p>
    <w:p w14:paraId="2221C5B6" w14:textId="47D7A36B" w:rsidR="003F367F" w:rsidRPr="00EA1F84" w:rsidRDefault="003F367F" w:rsidP="003F367F">
      <w:pPr>
        <w:pStyle w:val="Lgende"/>
      </w:pPr>
      <w:r w:rsidRPr="00B37224">
        <w:rPr>
          <w:noProof/>
          <w:lang w:eastAsia="fr-CA"/>
        </w:rPr>
        <w:drawing>
          <wp:inline distT="0" distB="0" distL="0" distR="0" wp14:anchorId="4102DC3B" wp14:editId="25C7878C">
            <wp:extent cx="1256464" cy="1390650"/>
            <wp:effectExtent l="0" t="0" r="127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5375" cy="1400513"/>
                    </a:xfrm>
                    <a:prstGeom prst="rect">
                      <a:avLst/>
                    </a:prstGeom>
                    <a:noFill/>
                    <a:ln>
                      <a:noFill/>
                    </a:ln>
                  </pic:spPr>
                </pic:pic>
              </a:graphicData>
            </a:graphic>
          </wp:inline>
        </w:drawing>
      </w:r>
      <w:r>
        <w:rPr>
          <w:rFonts w:eastAsiaTheme="minorEastAsia" w:cstheme="majorBidi"/>
          <w:b/>
          <w:sz w:val="42"/>
          <w:szCs w:val="32"/>
        </w:rPr>
        <w:br/>
      </w:r>
      <w:r>
        <w:rPr>
          <w:noProof/>
        </w:rPr>
        <w:t>1</w:t>
      </w:r>
      <w:r>
        <w:rPr>
          <w:noProof/>
        </w:rPr>
        <w:t xml:space="preserve">. </w:t>
      </w:r>
      <w:r>
        <w:rPr>
          <w:noProof/>
        </w:rPr>
        <w:t>Illustration de SIRTA, réservation en ligne</w:t>
      </w:r>
    </w:p>
    <w:p w14:paraId="3E89365E" w14:textId="72A7BD9A" w:rsidR="002567CC" w:rsidRDefault="002567CC" w:rsidP="004A2C5D">
      <w:pPr>
        <w:keepNext/>
        <w:rPr>
          <w:rFonts w:eastAsiaTheme="minorEastAsia" w:cstheme="majorBidi"/>
          <w:b/>
          <w:sz w:val="42"/>
          <w:szCs w:val="32"/>
        </w:rPr>
      </w:pPr>
    </w:p>
    <w:p w14:paraId="326B3F70" w14:textId="77777777" w:rsidR="005F51BD" w:rsidRPr="005F51BD" w:rsidRDefault="005F51BD" w:rsidP="005F51BD">
      <w:pPr>
        <w:pStyle w:val="Titre2"/>
        <w:rPr>
          <w:rFonts w:eastAsiaTheme="minorHAnsi"/>
          <w:color w:val="auto"/>
          <w:spacing w:val="0"/>
          <w:sz w:val="28"/>
        </w:rPr>
      </w:pPr>
      <w:r w:rsidRPr="005F51BD">
        <w:rPr>
          <w:rFonts w:eastAsiaTheme="minorHAnsi"/>
          <w:color w:val="auto"/>
          <w:spacing w:val="0"/>
          <w:sz w:val="28"/>
        </w:rPr>
        <w:t xml:space="preserve">Déjà pratique pour gérer vos réservations, votre guichet en </w:t>
      </w:r>
      <w:proofErr w:type="spellStart"/>
      <w:r w:rsidRPr="005F51BD">
        <w:rPr>
          <w:rFonts w:eastAsiaTheme="minorHAnsi"/>
          <w:color w:val="auto"/>
          <w:spacing w:val="0"/>
          <w:sz w:val="28"/>
        </w:rPr>
        <w:t>libre service</w:t>
      </w:r>
      <w:proofErr w:type="spellEnd"/>
      <w:r w:rsidRPr="005F51BD">
        <w:rPr>
          <w:rFonts w:eastAsiaTheme="minorHAnsi"/>
          <w:color w:val="auto"/>
          <w:spacing w:val="0"/>
          <w:sz w:val="28"/>
        </w:rPr>
        <w:t xml:space="preserve"> en ligne vous offre de nouvelles fonctionnalités.</w:t>
      </w:r>
    </w:p>
    <w:p w14:paraId="576D68FA" w14:textId="77777777" w:rsidR="005F51BD" w:rsidRPr="005F51BD" w:rsidRDefault="005F51BD" w:rsidP="005F51BD">
      <w:pPr>
        <w:pStyle w:val="Titre2"/>
        <w:rPr>
          <w:rFonts w:eastAsiaTheme="minorHAnsi"/>
          <w:b/>
          <w:color w:val="auto"/>
          <w:spacing w:val="0"/>
          <w:sz w:val="28"/>
        </w:rPr>
      </w:pPr>
      <w:r w:rsidRPr="005F51BD">
        <w:rPr>
          <w:rFonts w:eastAsiaTheme="minorHAnsi"/>
          <w:b/>
          <w:color w:val="auto"/>
          <w:spacing w:val="0"/>
          <w:sz w:val="28"/>
        </w:rPr>
        <w:t>Vous pouvez déjà les utiliser.</w:t>
      </w:r>
    </w:p>
    <w:p w14:paraId="1B612EFE" w14:textId="77777777" w:rsidR="005F51BD" w:rsidRPr="005F51BD" w:rsidRDefault="005F51BD" w:rsidP="005F51BD">
      <w:pPr>
        <w:pStyle w:val="Titre2"/>
        <w:rPr>
          <w:rFonts w:eastAsiaTheme="minorHAnsi"/>
        </w:rPr>
      </w:pPr>
      <w:r w:rsidRPr="005F51BD">
        <w:t>Affichage</w:t>
      </w:r>
      <w:r w:rsidRPr="005F51BD">
        <w:rPr>
          <w:rFonts w:eastAsiaTheme="minorHAnsi"/>
        </w:rPr>
        <w:t xml:space="preserve"> de l’heure estimée d’arrivée à votre destination</w:t>
      </w:r>
    </w:p>
    <w:p w14:paraId="69EC2DE0" w14:textId="12C5109E" w:rsidR="00544F78" w:rsidRDefault="005F51BD" w:rsidP="005F51BD">
      <w:pPr>
        <w:pStyle w:val="Titre2"/>
        <w:rPr>
          <w:rFonts w:eastAsiaTheme="minorHAnsi"/>
          <w:color w:val="auto"/>
          <w:spacing w:val="0"/>
          <w:sz w:val="28"/>
        </w:rPr>
      </w:pPr>
      <w:r w:rsidRPr="005F51BD">
        <w:rPr>
          <w:rFonts w:eastAsiaTheme="minorHAnsi"/>
          <w:color w:val="auto"/>
          <w:spacing w:val="0"/>
          <w:sz w:val="28"/>
        </w:rPr>
        <w:lastRenderedPageBreak/>
        <w:t>Vous pouviez déjà savoir l’heure estimée de votre embarquement. Vous pouvez maintenant connaître aussi l’heure estimée de votre débarquement.</w:t>
      </w:r>
    </w:p>
    <w:p w14:paraId="654CF9E6" w14:textId="77777777" w:rsidR="005F51BD" w:rsidRDefault="005F51BD" w:rsidP="005F51BD">
      <w:r>
        <w:t>Cette information s’affichera 30 minutes avant l’heure confirmée de votre réservation et sera mise à jour toutes les deux minutes.</w:t>
      </w:r>
    </w:p>
    <w:p w14:paraId="551BDAC6" w14:textId="77777777" w:rsidR="005F51BD" w:rsidRDefault="005F51BD" w:rsidP="005F51BD">
      <w:r>
        <w:t>Cette heure estimée d’arrivée de votre véhicule peut bien sûr évoluer dans le temps, en fonction de l’état de la circulation : l’information est mise à jour à toutes les deux minutes.</w:t>
      </w:r>
    </w:p>
    <w:p w14:paraId="28A4BF30" w14:textId="77777777" w:rsidR="005F51BD" w:rsidRDefault="005F51BD" w:rsidP="005F51BD">
      <w:pPr>
        <w:pStyle w:val="Titre2"/>
      </w:pPr>
      <w:r>
        <w:t>Embarquement/débarquement</w:t>
      </w:r>
    </w:p>
    <w:p w14:paraId="5347656F" w14:textId="77777777" w:rsidR="005F51BD" w:rsidRDefault="005F51BD" w:rsidP="005F51BD">
      <w:pPr>
        <w:pStyle w:val="Titre2"/>
      </w:pPr>
      <w:r>
        <w:t>Ajout d’une information supplémentaire à une adresse spécifique</w:t>
      </w:r>
    </w:p>
    <w:p w14:paraId="750B3AB9" w14:textId="77777777" w:rsidR="005F51BD" w:rsidRDefault="005F51BD" w:rsidP="005F51BD">
      <w:r>
        <w:t>Pour nous aider à localiser l’emplacement de votre embarquement ou de votre débarquement, vous pouvez maintenant nous donner des informations spécifiques à l’adresse, que votre déplacement soit régulier, occasionnel ou métropolitain.</w:t>
      </w:r>
    </w:p>
    <w:p w14:paraId="4AD8BE85" w14:textId="3983F341" w:rsidR="005F51BD" w:rsidRDefault="005F51BD" w:rsidP="005F51BD">
      <w:r>
        <w:t>Ces informations demeureront enregistrées à votre dossier et seront considérées pour chaque déplacement à l’adresse concernée, à moins que vous ne nous indiq</w:t>
      </w:r>
      <w:r w:rsidR="002567CC">
        <w:t xml:space="preserve">uiez qu’il s’agit d’indications </w:t>
      </w:r>
      <w:r>
        <w:t>temporaires. Dans un tel cas, les informations n’apparaîtront que pour un seul déplacement.</w:t>
      </w:r>
    </w:p>
    <w:p w14:paraId="7811E322" w14:textId="77777777" w:rsidR="005F51BD" w:rsidRDefault="005F51BD" w:rsidP="005F51BD">
      <w:r>
        <w:t>Cette fonctionnalité est facultative.</w:t>
      </w:r>
    </w:p>
    <w:p w14:paraId="2D1B3D04" w14:textId="75DEC3D0" w:rsidR="005F51BD" w:rsidRDefault="005F51BD" w:rsidP="005F51BD">
      <w:r w:rsidRPr="005F51BD">
        <w:rPr>
          <w:b/>
        </w:rPr>
        <w:t>Vous l’utilisez au besoin</w:t>
      </w:r>
      <w:r>
        <w:t>.</w:t>
      </w:r>
    </w:p>
    <w:p w14:paraId="4CD52144" w14:textId="77777777" w:rsidR="005F51BD" w:rsidRDefault="005F51BD" w:rsidP="005F51BD">
      <w:pPr>
        <w:pStyle w:val="Titre2"/>
      </w:pPr>
      <w:r>
        <w:t>Le saviez-vous?</w:t>
      </w:r>
    </w:p>
    <w:p w14:paraId="7E0AFAE5" w14:textId="60A60F32" w:rsidR="005F51BD" w:rsidRDefault="005F51BD" w:rsidP="005F51BD">
      <w:r>
        <w:t>Vous pouvez utiliser SIRTA pour signaler un retard. Lors d’un tel signalement, le texte du message indiqué a été légèrement modifié, mais la fonctionnalité demeure la même.</w:t>
      </w:r>
    </w:p>
    <w:p w14:paraId="5D3196A6" w14:textId="77777777" w:rsidR="005F51BD" w:rsidRDefault="005F51BD" w:rsidP="005F51BD">
      <w:pPr>
        <w:pStyle w:val="Titre2"/>
      </w:pPr>
      <w:r>
        <w:lastRenderedPageBreak/>
        <w:t>Des tests avant la mise en service</w:t>
      </w:r>
    </w:p>
    <w:p w14:paraId="5DA1D5CB" w14:textId="44C1C196" w:rsidR="005F51BD" w:rsidRPr="005F51BD" w:rsidRDefault="005F51BD" w:rsidP="005F51BD">
      <w:r>
        <w:t>Pour s’assurer de l’efficacité de nouvelles fonction comme celles-ci, il faut d’abord les tester. C’est ce que nous avons fait avec une vingtaine d’utilisateurs de SIRTA avant de les mettre à la disposition de tous.</w:t>
      </w:r>
    </w:p>
    <w:p w14:paraId="6ECCCB4D" w14:textId="4D7CF203" w:rsidR="00181342" w:rsidRDefault="00181342">
      <w:pPr>
        <w:spacing w:before="0" w:line="259" w:lineRule="auto"/>
        <w:rPr>
          <w:rFonts w:eastAsiaTheme="majorEastAsia" w:cstheme="majorBidi"/>
          <w:b/>
          <w:sz w:val="42"/>
          <w:szCs w:val="32"/>
        </w:rPr>
      </w:pPr>
    </w:p>
    <w:p w14:paraId="214749E5" w14:textId="439107B5" w:rsidR="002567CC" w:rsidRDefault="002567CC" w:rsidP="002567CC">
      <w:pPr>
        <w:pStyle w:val="Titre1"/>
      </w:pPr>
      <w:r>
        <w:t>Chauffeurs de minibus et de taxis — transport adapté</w:t>
      </w:r>
    </w:p>
    <w:p w14:paraId="7573A804" w14:textId="2DE17828" w:rsidR="00544F78" w:rsidRDefault="002567CC" w:rsidP="002567CC">
      <w:pPr>
        <w:pStyle w:val="Titre1"/>
      </w:pPr>
      <w:r>
        <w:t>Une belle performance à souligner</w:t>
      </w:r>
      <w:r w:rsidRPr="00DB2324">
        <w:t xml:space="preserve"> </w:t>
      </w:r>
    </w:p>
    <w:p w14:paraId="064A5A39" w14:textId="794CB0D2" w:rsidR="00181342" w:rsidRPr="00544F78" w:rsidRDefault="001B3DED" w:rsidP="00181342">
      <w:r w:rsidRPr="001B3DED">
        <w:t xml:space="preserve"> </w:t>
      </w:r>
      <w:r w:rsidR="003F367F" w:rsidRPr="003F367F">
        <w:rPr>
          <w:noProof/>
          <w:lang w:eastAsia="fr-CA"/>
        </w:rPr>
        <w:drawing>
          <wp:inline distT="0" distB="0" distL="0" distR="0" wp14:anchorId="27CF853E" wp14:editId="52D610BB">
            <wp:extent cx="1514475" cy="19431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943100"/>
                    </a:xfrm>
                    <a:prstGeom prst="rect">
                      <a:avLst/>
                    </a:prstGeom>
                    <a:noFill/>
                    <a:ln>
                      <a:noFill/>
                    </a:ln>
                  </pic:spPr>
                </pic:pic>
              </a:graphicData>
            </a:graphic>
          </wp:inline>
        </w:drawing>
      </w:r>
      <w:r w:rsidRPr="001B3DED">
        <w:t xml:space="preserve"> </w:t>
      </w:r>
    </w:p>
    <w:p w14:paraId="6D73EC82" w14:textId="14A9DBBB" w:rsidR="00181342" w:rsidRPr="00EA1F84" w:rsidRDefault="002567CC" w:rsidP="00181342">
      <w:pPr>
        <w:pStyle w:val="Lgende"/>
      </w:pPr>
      <w:r>
        <w:rPr>
          <w:noProof/>
        </w:rPr>
        <w:t>2</w:t>
      </w:r>
      <w:r w:rsidR="00181342">
        <w:rPr>
          <w:noProof/>
        </w:rPr>
        <w:t xml:space="preserve">. </w:t>
      </w:r>
      <w:r w:rsidR="003F367F">
        <w:rPr>
          <w:noProof/>
        </w:rPr>
        <w:t>Illustration de l’embarquement d’un client dans un véhicule</w:t>
      </w:r>
    </w:p>
    <w:p w14:paraId="3370D3FF" w14:textId="77777777" w:rsidR="001B3DED" w:rsidRDefault="001B3DED" w:rsidP="00DC4075"/>
    <w:p w14:paraId="2797734B" w14:textId="71772E3B" w:rsidR="002567CC" w:rsidRDefault="002567CC" w:rsidP="002567CC">
      <w:r>
        <w:t>Le chauffeur doit porter son masque de procédure en tout temps et ses lunettes de sécurité lors de contacts avec la clientèle. Toutefois, avec l’installation de barrières de protection dans tous nos véhicules, il n’est pas tenu de porter ses équipements de protection lorsqu’il est au volant.</w:t>
      </w:r>
    </w:p>
    <w:p w14:paraId="782EC654" w14:textId="77777777" w:rsidR="002567CC" w:rsidRDefault="002567CC" w:rsidP="002567CC">
      <w:r>
        <w:t xml:space="preserve">Soyez donc rassurés : cette barrière de protection est le seul équipement qui autorise le chauffeur de retirer temporairement un </w:t>
      </w:r>
      <w:r>
        <w:lastRenderedPageBreak/>
        <w:t>accessoire de protection personnelle et ce, seulement lorsqu’il est au volant.</w:t>
      </w:r>
    </w:p>
    <w:p w14:paraId="357B8CA9" w14:textId="77777777" w:rsidR="002567CC" w:rsidRDefault="002567CC" w:rsidP="002567CC">
      <w:r>
        <w:t>En suivant ces procédures et en gardant ces bonnes habitudes, les chauffeurs assurent leur propre sécurité tout en contribuant à un service de transport adapté sécuritaire pour l’ensemble de nos clients.</w:t>
      </w:r>
    </w:p>
    <w:p w14:paraId="306B6E18" w14:textId="5FD00AE1" w:rsidR="00DC4075" w:rsidRPr="00544F78" w:rsidRDefault="002567CC" w:rsidP="002567CC">
      <w:r>
        <w:t>D’ailleurs, nous tenons à souligner l’excellente collaboration des chauffeurs de minibus et de taxis offrant le service de transport adapté depuis le début de la pandémie.</w:t>
      </w:r>
    </w:p>
    <w:p w14:paraId="630D17A6" w14:textId="7D0C2918" w:rsidR="000950AD" w:rsidRDefault="002567CC" w:rsidP="00221B33">
      <w:r w:rsidRPr="002567CC">
        <w:t>Avec la pandémie, plusieurs se soucient à juste titre de la présence de plus d’une personne dans un même véhicule. Notez donc qu’à ce jour, nous ne jumelons toujours qu’un maximum de deux passagers par véhicule et que le port du masque ou du couvre-visage est exigé pour tous les clients.</w:t>
      </w:r>
    </w:p>
    <w:p w14:paraId="29662544" w14:textId="77777777" w:rsidR="00221B33" w:rsidRPr="00221B33" w:rsidRDefault="00221B33" w:rsidP="00221B33"/>
    <w:p w14:paraId="7669EFAB" w14:textId="79FF6E5D" w:rsidR="00A04ED1" w:rsidRDefault="002567CC" w:rsidP="00682B68">
      <w:pPr>
        <w:pStyle w:val="Titre1"/>
      </w:pPr>
      <w:bookmarkStart w:id="7" w:name="_Être_prêt_à"/>
      <w:bookmarkStart w:id="8" w:name="_Hiver_ou_pas,"/>
      <w:bookmarkStart w:id="9" w:name="_Confort_accru_dans"/>
      <w:bookmarkStart w:id="10" w:name="_Pour_rendre_cet"/>
      <w:bookmarkStart w:id="11" w:name="_L’accompagnement_par_le"/>
      <w:bookmarkEnd w:id="7"/>
      <w:bookmarkEnd w:id="8"/>
      <w:bookmarkEnd w:id="9"/>
      <w:bookmarkEnd w:id="10"/>
      <w:bookmarkEnd w:id="11"/>
      <w:r w:rsidRPr="002567CC">
        <w:t xml:space="preserve">Pour éviter tout risque de contagion </w:t>
      </w:r>
    </w:p>
    <w:p w14:paraId="21267ABB" w14:textId="2F936F45" w:rsidR="00181342" w:rsidRPr="00181342" w:rsidRDefault="003F367F" w:rsidP="00181342">
      <w:pPr>
        <w:rPr>
          <w:lang w:val="en-CA"/>
        </w:rPr>
      </w:pPr>
      <w:r w:rsidRPr="003F367F">
        <w:rPr>
          <w:noProof/>
          <w:lang w:eastAsia="fr-CA"/>
        </w:rPr>
        <w:drawing>
          <wp:inline distT="0" distB="0" distL="0" distR="0" wp14:anchorId="63E8EC41" wp14:editId="00C563D4">
            <wp:extent cx="1552575" cy="5238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523875"/>
                    </a:xfrm>
                    <a:prstGeom prst="rect">
                      <a:avLst/>
                    </a:prstGeom>
                    <a:noFill/>
                    <a:ln>
                      <a:noFill/>
                    </a:ln>
                  </pic:spPr>
                </pic:pic>
              </a:graphicData>
            </a:graphic>
          </wp:inline>
        </w:drawing>
      </w:r>
    </w:p>
    <w:p w14:paraId="37BEA337" w14:textId="00AF189D" w:rsidR="00A04ED1" w:rsidRDefault="002567CC" w:rsidP="00A04ED1">
      <w:pPr>
        <w:pStyle w:val="Lgende"/>
      </w:pPr>
      <w:proofErr w:type="gramStart"/>
      <w:r>
        <w:rPr>
          <w:lang w:val="en-CA"/>
        </w:rPr>
        <w:t>3</w:t>
      </w:r>
      <w:r w:rsidR="004416D8">
        <w:rPr>
          <w:lang w:val="en-CA"/>
        </w:rPr>
        <w:t>.</w:t>
      </w:r>
      <w:r w:rsidR="003F367F">
        <w:rPr>
          <w:lang w:val="en-CA"/>
        </w:rPr>
        <w:t>Illustration</w:t>
      </w:r>
      <w:proofErr w:type="gramEnd"/>
      <w:r w:rsidR="003F367F">
        <w:rPr>
          <w:lang w:val="en-CA"/>
        </w:rPr>
        <w:t xml:space="preserve"> de STOP – Les symptoms de la COVID-19</w:t>
      </w:r>
    </w:p>
    <w:p w14:paraId="49A58C38" w14:textId="77777777" w:rsidR="00ED1E1E" w:rsidRPr="00ED1E1E" w:rsidRDefault="00ED1E1E" w:rsidP="00ED1E1E"/>
    <w:p w14:paraId="041F646E" w14:textId="0168F9A2" w:rsidR="00C7236F" w:rsidRDefault="002567CC" w:rsidP="002E2289">
      <w:r w:rsidRPr="002567CC">
        <w:t xml:space="preserve">Si vous avez des symptômes associés à la COVID-19, ou si vous avez été en contact avec une personne déclarée positive à la COVID-19 au cours des 14 derniers jours : </w:t>
      </w:r>
    </w:p>
    <w:p w14:paraId="44BE707A" w14:textId="2E081457" w:rsidR="00A03AEF" w:rsidRPr="002567CC" w:rsidRDefault="002567CC" w:rsidP="00A03AEF">
      <w:pPr>
        <w:rPr>
          <w:b/>
        </w:rPr>
      </w:pPr>
      <w:proofErr w:type="gramStart"/>
      <w:r w:rsidRPr="002567CC">
        <w:rPr>
          <w:b/>
        </w:rPr>
        <w:t>nous</w:t>
      </w:r>
      <w:proofErr w:type="gramEnd"/>
      <w:r w:rsidRPr="002567CC">
        <w:rPr>
          <w:b/>
        </w:rPr>
        <w:t xml:space="preserve"> vous demandons de nous en informer le plus rapidement possible avant votre prochain déplacement afin de nous permettre de prendre les mesures de sécurité nécessaires.</w:t>
      </w:r>
    </w:p>
    <w:p w14:paraId="4E7EDE2F" w14:textId="77777777" w:rsidR="002567CC" w:rsidRDefault="002567CC" w:rsidP="00A83CD6">
      <w:pPr>
        <w:pStyle w:val="Titre1"/>
      </w:pPr>
      <w:bookmarkStart w:id="12" w:name="_Consulter_nos_clients"/>
      <w:bookmarkStart w:id="13" w:name="_Sonder_pour_s’améliorer"/>
      <w:bookmarkStart w:id="14" w:name="_L’assistance_apportée_par"/>
      <w:bookmarkStart w:id="15" w:name="_Informez-nous"/>
      <w:bookmarkStart w:id="16" w:name="_Réservez_sur_SIRTA"/>
      <w:bookmarkStart w:id="17" w:name="_Une_vidéo,_nos"/>
      <w:bookmarkEnd w:id="12"/>
      <w:bookmarkEnd w:id="13"/>
      <w:bookmarkEnd w:id="14"/>
      <w:bookmarkEnd w:id="15"/>
      <w:bookmarkEnd w:id="16"/>
      <w:bookmarkEnd w:id="17"/>
    </w:p>
    <w:p w14:paraId="50AD4769" w14:textId="4765BBCA" w:rsidR="00CB0C33" w:rsidRDefault="00C7236F" w:rsidP="00A83CD6">
      <w:pPr>
        <w:pStyle w:val="Titre1"/>
        <w:rPr>
          <w:lang w:val="en-CA"/>
        </w:rPr>
      </w:pPr>
      <w:r w:rsidRPr="00C7236F">
        <w:t>L’accessibilité du métro</w:t>
      </w:r>
    </w:p>
    <w:p w14:paraId="579D9C7A" w14:textId="17302458" w:rsidR="00B37224" w:rsidRPr="00B37224" w:rsidRDefault="00EA0301" w:rsidP="00B37224">
      <w:pPr>
        <w:pStyle w:val="Lgende"/>
        <w:rPr>
          <w:lang w:val="en-CA"/>
        </w:rPr>
      </w:pPr>
      <w:r w:rsidRPr="00EA0301">
        <w:rPr>
          <w:lang w:val="en-CA"/>
        </w:rPr>
        <w:t xml:space="preserve"> </w:t>
      </w:r>
      <w:r w:rsidR="00491263" w:rsidRPr="00491263">
        <w:rPr>
          <w:noProof/>
          <w:lang w:eastAsia="fr-CA"/>
        </w:rPr>
        <w:drawing>
          <wp:inline distT="0" distB="0" distL="0" distR="0" wp14:anchorId="4A685407" wp14:editId="1D5313ED">
            <wp:extent cx="1438275" cy="12382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238250"/>
                    </a:xfrm>
                    <a:prstGeom prst="rect">
                      <a:avLst/>
                    </a:prstGeom>
                    <a:noFill/>
                    <a:ln>
                      <a:noFill/>
                    </a:ln>
                  </pic:spPr>
                </pic:pic>
              </a:graphicData>
            </a:graphic>
          </wp:inline>
        </w:drawing>
      </w:r>
    </w:p>
    <w:p w14:paraId="33DBC146" w14:textId="12F16652" w:rsidR="004416D8" w:rsidRDefault="00C7236F" w:rsidP="004416D8">
      <w:pPr>
        <w:pStyle w:val="Lgende"/>
      </w:pPr>
      <w:r>
        <w:rPr>
          <w:lang w:val="en-CA"/>
        </w:rPr>
        <w:t>4</w:t>
      </w:r>
      <w:r w:rsidR="004416D8">
        <w:rPr>
          <w:lang w:val="en-CA"/>
        </w:rPr>
        <w:t>.</w:t>
      </w:r>
      <w:r w:rsidR="004416D8" w:rsidRPr="009937DE">
        <w:t xml:space="preserve"> </w:t>
      </w:r>
      <w:r w:rsidR="00491263">
        <w:t xml:space="preserve">Illustration d’un client devant </w:t>
      </w:r>
      <w:proofErr w:type="gramStart"/>
      <w:r w:rsidR="00491263">
        <w:t>un</w:t>
      </w:r>
      <w:proofErr w:type="gramEnd"/>
      <w:r w:rsidR="00491263">
        <w:t xml:space="preserve"> ascenseur</w:t>
      </w:r>
    </w:p>
    <w:p w14:paraId="31B776DD" w14:textId="0D72EB9E" w:rsidR="00B37224" w:rsidRDefault="00C7236F" w:rsidP="00C7236F">
      <w:bookmarkStart w:id="18" w:name="_Des_ascenseurs_dans"/>
      <w:bookmarkStart w:id="19" w:name="_10%_de_rabais"/>
      <w:bookmarkEnd w:id="18"/>
      <w:bookmarkEnd w:id="19"/>
      <w:r>
        <w:t>Saviez-vous qu’on retrouve de plus en plus d’ascenseurs dans le métro de Montréal? À ce jour, 16 stations sont desservies par des ascenseurs et des chantiers sont présentement en cours pour en installer de nouveaux dans 14 autres stations.</w:t>
      </w:r>
    </w:p>
    <w:p w14:paraId="0CC5C460" w14:textId="77777777" w:rsidR="00C7236F" w:rsidRDefault="00C7236F" w:rsidP="00C7236F"/>
    <w:p w14:paraId="040BC817" w14:textId="4886FE44" w:rsidR="009937DE" w:rsidRDefault="00557D54" w:rsidP="00A83CD6">
      <w:pPr>
        <w:pStyle w:val="Titre1"/>
      </w:pPr>
      <w:bookmarkStart w:id="20" w:name="_Le_TA_s’adapte"/>
      <w:bookmarkStart w:id="21" w:name="_Le_Regroupement_des"/>
      <w:bookmarkEnd w:id="20"/>
      <w:bookmarkEnd w:id="21"/>
      <w:r>
        <w:t>Le Transport adapté s’adapte</w:t>
      </w:r>
    </w:p>
    <w:p w14:paraId="297B4978" w14:textId="77777777" w:rsidR="00557D54" w:rsidRDefault="00557D54" w:rsidP="00557D54">
      <w:r>
        <w:t>Nous avons répertorié tous les ajustements apportés à nos services depuis le début de la pandémie à une même adresse internet :</w:t>
      </w:r>
    </w:p>
    <w:p w14:paraId="79BE3950" w14:textId="77777777" w:rsidR="00557D54" w:rsidRDefault="00557D54" w:rsidP="00557D54">
      <w:r>
        <w:t>www.stm.info/coronavirusta.</w:t>
      </w:r>
    </w:p>
    <w:p w14:paraId="5E1B2A73" w14:textId="11A99F29" w:rsidR="00557D54" w:rsidRPr="00557D54" w:rsidRDefault="00557D54" w:rsidP="00557D54">
      <w:r>
        <w:t>Nous tenons ces informations à jour en fonction des recommandations qui touchent la prestation de nos services, en provenance des autorités de santé publique.</w:t>
      </w:r>
    </w:p>
    <w:sectPr w:rsidR="00557D54" w:rsidRPr="00557D5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78915" w14:textId="77777777" w:rsidR="001207ED" w:rsidRDefault="001207ED" w:rsidP="001207ED">
      <w:pPr>
        <w:spacing w:before="0" w:after="0" w:line="240" w:lineRule="auto"/>
      </w:pPr>
      <w:r>
        <w:separator/>
      </w:r>
    </w:p>
  </w:endnote>
  <w:endnote w:type="continuationSeparator" w:id="0">
    <w:p w14:paraId="446C352A" w14:textId="77777777" w:rsidR="001207ED" w:rsidRDefault="001207ED" w:rsidP="00120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CAA2D" w14:textId="77777777" w:rsidR="001207ED" w:rsidRDefault="001207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B551" w14:textId="77777777" w:rsidR="001207ED" w:rsidRDefault="001207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F013" w14:textId="77777777" w:rsidR="001207ED" w:rsidRDefault="001207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5E8D3" w14:textId="77777777" w:rsidR="001207ED" w:rsidRDefault="001207ED" w:rsidP="001207ED">
      <w:pPr>
        <w:spacing w:before="0" w:after="0" w:line="240" w:lineRule="auto"/>
      </w:pPr>
      <w:r>
        <w:separator/>
      </w:r>
    </w:p>
  </w:footnote>
  <w:footnote w:type="continuationSeparator" w:id="0">
    <w:p w14:paraId="78743532" w14:textId="77777777" w:rsidR="001207ED" w:rsidRDefault="001207ED" w:rsidP="001207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7A716" w14:textId="77777777" w:rsidR="001207ED" w:rsidRDefault="001207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B1731" w14:textId="77777777" w:rsidR="001207ED" w:rsidRDefault="001207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FB468" w14:textId="77777777" w:rsidR="001207ED" w:rsidRDefault="001207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33B"/>
    <w:multiLevelType w:val="hybridMultilevel"/>
    <w:tmpl w:val="7CECDEA8"/>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0731C97"/>
    <w:multiLevelType w:val="hybridMultilevel"/>
    <w:tmpl w:val="F4F87D6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317D50C0"/>
    <w:multiLevelType w:val="hybridMultilevel"/>
    <w:tmpl w:val="1584B22C"/>
    <w:lvl w:ilvl="0" w:tplc="25325A5C">
      <w:numFmt w:val="bullet"/>
      <w:lvlText w:val="-"/>
      <w:lvlJc w:val="left"/>
      <w:pPr>
        <w:ind w:left="510" w:hanging="360"/>
      </w:pPr>
      <w:rPr>
        <w:rFonts w:ascii="Arial" w:eastAsiaTheme="minorHAnsi" w:hAnsi="Arial" w:cs="Arial" w:hint="default"/>
      </w:rPr>
    </w:lvl>
    <w:lvl w:ilvl="1" w:tplc="0C0C0003" w:tentative="1">
      <w:start w:val="1"/>
      <w:numFmt w:val="bullet"/>
      <w:lvlText w:val="o"/>
      <w:lvlJc w:val="left"/>
      <w:pPr>
        <w:ind w:left="1230" w:hanging="360"/>
      </w:pPr>
      <w:rPr>
        <w:rFonts w:ascii="Courier New" w:hAnsi="Courier New" w:cs="Courier New" w:hint="default"/>
      </w:rPr>
    </w:lvl>
    <w:lvl w:ilvl="2" w:tplc="0C0C0005" w:tentative="1">
      <w:start w:val="1"/>
      <w:numFmt w:val="bullet"/>
      <w:lvlText w:val=""/>
      <w:lvlJc w:val="left"/>
      <w:pPr>
        <w:ind w:left="1950" w:hanging="360"/>
      </w:pPr>
      <w:rPr>
        <w:rFonts w:ascii="Wingdings" w:hAnsi="Wingdings" w:hint="default"/>
      </w:rPr>
    </w:lvl>
    <w:lvl w:ilvl="3" w:tplc="0C0C0001" w:tentative="1">
      <w:start w:val="1"/>
      <w:numFmt w:val="bullet"/>
      <w:lvlText w:val=""/>
      <w:lvlJc w:val="left"/>
      <w:pPr>
        <w:ind w:left="2670" w:hanging="360"/>
      </w:pPr>
      <w:rPr>
        <w:rFonts w:ascii="Symbol" w:hAnsi="Symbol" w:hint="default"/>
      </w:rPr>
    </w:lvl>
    <w:lvl w:ilvl="4" w:tplc="0C0C0003" w:tentative="1">
      <w:start w:val="1"/>
      <w:numFmt w:val="bullet"/>
      <w:lvlText w:val="o"/>
      <w:lvlJc w:val="left"/>
      <w:pPr>
        <w:ind w:left="3390" w:hanging="360"/>
      </w:pPr>
      <w:rPr>
        <w:rFonts w:ascii="Courier New" w:hAnsi="Courier New" w:cs="Courier New" w:hint="default"/>
      </w:rPr>
    </w:lvl>
    <w:lvl w:ilvl="5" w:tplc="0C0C0005" w:tentative="1">
      <w:start w:val="1"/>
      <w:numFmt w:val="bullet"/>
      <w:lvlText w:val=""/>
      <w:lvlJc w:val="left"/>
      <w:pPr>
        <w:ind w:left="4110" w:hanging="360"/>
      </w:pPr>
      <w:rPr>
        <w:rFonts w:ascii="Wingdings" w:hAnsi="Wingdings" w:hint="default"/>
      </w:rPr>
    </w:lvl>
    <w:lvl w:ilvl="6" w:tplc="0C0C0001" w:tentative="1">
      <w:start w:val="1"/>
      <w:numFmt w:val="bullet"/>
      <w:lvlText w:val=""/>
      <w:lvlJc w:val="left"/>
      <w:pPr>
        <w:ind w:left="4830" w:hanging="360"/>
      </w:pPr>
      <w:rPr>
        <w:rFonts w:ascii="Symbol" w:hAnsi="Symbol" w:hint="default"/>
      </w:rPr>
    </w:lvl>
    <w:lvl w:ilvl="7" w:tplc="0C0C0003" w:tentative="1">
      <w:start w:val="1"/>
      <w:numFmt w:val="bullet"/>
      <w:lvlText w:val="o"/>
      <w:lvlJc w:val="left"/>
      <w:pPr>
        <w:ind w:left="5550" w:hanging="360"/>
      </w:pPr>
      <w:rPr>
        <w:rFonts w:ascii="Courier New" w:hAnsi="Courier New" w:cs="Courier New" w:hint="default"/>
      </w:rPr>
    </w:lvl>
    <w:lvl w:ilvl="8" w:tplc="0C0C0005" w:tentative="1">
      <w:start w:val="1"/>
      <w:numFmt w:val="bullet"/>
      <w:lvlText w:val=""/>
      <w:lvlJc w:val="left"/>
      <w:pPr>
        <w:ind w:left="6270" w:hanging="360"/>
      </w:pPr>
      <w:rPr>
        <w:rFonts w:ascii="Wingdings" w:hAnsi="Wingdings" w:hint="default"/>
      </w:rPr>
    </w:lvl>
  </w:abstractNum>
  <w:abstractNum w:abstractNumId="3" w15:restartNumberingAfterBreak="0">
    <w:nsid w:val="530768D1"/>
    <w:multiLevelType w:val="hybridMultilevel"/>
    <w:tmpl w:val="7854C70C"/>
    <w:lvl w:ilvl="0" w:tplc="B190713E">
      <w:start w:val="1"/>
      <w:numFmt w:val="bullet"/>
      <w:pStyle w:val="Bullet1"/>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2274450"/>
    <w:multiLevelType w:val="hybridMultilevel"/>
    <w:tmpl w:val="D548EB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2D"/>
    <w:rsid w:val="00041D98"/>
    <w:rsid w:val="000566CF"/>
    <w:rsid w:val="00085360"/>
    <w:rsid w:val="000950AD"/>
    <w:rsid w:val="000E5F5E"/>
    <w:rsid w:val="000F2F8A"/>
    <w:rsid w:val="001040DC"/>
    <w:rsid w:val="0011011B"/>
    <w:rsid w:val="001207ED"/>
    <w:rsid w:val="00141292"/>
    <w:rsid w:val="00170475"/>
    <w:rsid w:val="00181342"/>
    <w:rsid w:val="001A0D3E"/>
    <w:rsid w:val="001A2ACF"/>
    <w:rsid w:val="001B3DED"/>
    <w:rsid w:val="001C5033"/>
    <w:rsid w:val="001F52E7"/>
    <w:rsid w:val="002032BC"/>
    <w:rsid w:val="00217D87"/>
    <w:rsid w:val="00221B33"/>
    <w:rsid w:val="00227CB5"/>
    <w:rsid w:val="00244C05"/>
    <w:rsid w:val="002567CC"/>
    <w:rsid w:val="00260042"/>
    <w:rsid w:val="00272659"/>
    <w:rsid w:val="00294708"/>
    <w:rsid w:val="002B2DBF"/>
    <w:rsid w:val="002B7C79"/>
    <w:rsid w:val="002C3592"/>
    <w:rsid w:val="002E2289"/>
    <w:rsid w:val="00316331"/>
    <w:rsid w:val="00355EC0"/>
    <w:rsid w:val="00361504"/>
    <w:rsid w:val="00375A33"/>
    <w:rsid w:val="00386CC2"/>
    <w:rsid w:val="003924D3"/>
    <w:rsid w:val="003A3A60"/>
    <w:rsid w:val="003A4F6A"/>
    <w:rsid w:val="003B05E2"/>
    <w:rsid w:val="003D6F50"/>
    <w:rsid w:val="003E3973"/>
    <w:rsid w:val="003F367F"/>
    <w:rsid w:val="004416D8"/>
    <w:rsid w:val="00443FA4"/>
    <w:rsid w:val="00467A1A"/>
    <w:rsid w:val="00491263"/>
    <w:rsid w:val="004921A4"/>
    <w:rsid w:val="004A2C5D"/>
    <w:rsid w:val="004B2CA0"/>
    <w:rsid w:val="004C1A2D"/>
    <w:rsid w:val="004E52D0"/>
    <w:rsid w:val="005050A3"/>
    <w:rsid w:val="00523CFF"/>
    <w:rsid w:val="0052525A"/>
    <w:rsid w:val="005258D5"/>
    <w:rsid w:val="00544F78"/>
    <w:rsid w:val="00545191"/>
    <w:rsid w:val="00557D54"/>
    <w:rsid w:val="00563146"/>
    <w:rsid w:val="005740C7"/>
    <w:rsid w:val="005843B8"/>
    <w:rsid w:val="00585B13"/>
    <w:rsid w:val="00592916"/>
    <w:rsid w:val="005A5F05"/>
    <w:rsid w:val="005D02F0"/>
    <w:rsid w:val="005F51BD"/>
    <w:rsid w:val="00611046"/>
    <w:rsid w:val="00614EE9"/>
    <w:rsid w:val="0063087D"/>
    <w:rsid w:val="00633727"/>
    <w:rsid w:val="00641AF6"/>
    <w:rsid w:val="00662FD7"/>
    <w:rsid w:val="006640F7"/>
    <w:rsid w:val="00674EB2"/>
    <w:rsid w:val="00682B68"/>
    <w:rsid w:val="006B3A3B"/>
    <w:rsid w:val="006B6DA6"/>
    <w:rsid w:val="0073564C"/>
    <w:rsid w:val="00755635"/>
    <w:rsid w:val="00772F80"/>
    <w:rsid w:val="0078703A"/>
    <w:rsid w:val="007A24C5"/>
    <w:rsid w:val="007A70A6"/>
    <w:rsid w:val="007B4B55"/>
    <w:rsid w:val="007F7CE0"/>
    <w:rsid w:val="008040E3"/>
    <w:rsid w:val="00816984"/>
    <w:rsid w:val="00832347"/>
    <w:rsid w:val="00841990"/>
    <w:rsid w:val="008519C4"/>
    <w:rsid w:val="008767E2"/>
    <w:rsid w:val="008971A0"/>
    <w:rsid w:val="008A226E"/>
    <w:rsid w:val="008A3EEC"/>
    <w:rsid w:val="008A4C7F"/>
    <w:rsid w:val="008D09F9"/>
    <w:rsid w:val="008E3332"/>
    <w:rsid w:val="008F232E"/>
    <w:rsid w:val="008F2E6C"/>
    <w:rsid w:val="008F7A04"/>
    <w:rsid w:val="00917BB1"/>
    <w:rsid w:val="00926013"/>
    <w:rsid w:val="00955C17"/>
    <w:rsid w:val="00984B56"/>
    <w:rsid w:val="00986188"/>
    <w:rsid w:val="0098717B"/>
    <w:rsid w:val="00987958"/>
    <w:rsid w:val="009937DE"/>
    <w:rsid w:val="009C50F2"/>
    <w:rsid w:val="009D7B25"/>
    <w:rsid w:val="00A03AEF"/>
    <w:rsid w:val="00A04ED1"/>
    <w:rsid w:val="00A177C9"/>
    <w:rsid w:val="00A17A4D"/>
    <w:rsid w:val="00A320E3"/>
    <w:rsid w:val="00A358F6"/>
    <w:rsid w:val="00A474BD"/>
    <w:rsid w:val="00A83CD6"/>
    <w:rsid w:val="00AB41B5"/>
    <w:rsid w:val="00AC7D6A"/>
    <w:rsid w:val="00AD6348"/>
    <w:rsid w:val="00B37224"/>
    <w:rsid w:val="00B53DE0"/>
    <w:rsid w:val="00B80E15"/>
    <w:rsid w:val="00B926AA"/>
    <w:rsid w:val="00B96347"/>
    <w:rsid w:val="00BB2701"/>
    <w:rsid w:val="00BC7C6A"/>
    <w:rsid w:val="00BD7D7A"/>
    <w:rsid w:val="00BF0076"/>
    <w:rsid w:val="00BF240C"/>
    <w:rsid w:val="00C129F3"/>
    <w:rsid w:val="00C34DC3"/>
    <w:rsid w:val="00C44DE2"/>
    <w:rsid w:val="00C570E4"/>
    <w:rsid w:val="00C614CD"/>
    <w:rsid w:val="00C7236F"/>
    <w:rsid w:val="00C97E32"/>
    <w:rsid w:val="00CA230C"/>
    <w:rsid w:val="00CB0C33"/>
    <w:rsid w:val="00CC7609"/>
    <w:rsid w:val="00CD633D"/>
    <w:rsid w:val="00CD6DF8"/>
    <w:rsid w:val="00CE0AFD"/>
    <w:rsid w:val="00CF0FBC"/>
    <w:rsid w:val="00CF4A57"/>
    <w:rsid w:val="00D03246"/>
    <w:rsid w:val="00D04E72"/>
    <w:rsid w:val="00D21AAC"/>
    <w:rsid w:val="00D270C7"/>
    <w:rsid w:val="00D73611"/>
    <w:rsid w:val="00D910DD"/>
    <w:rsid w:val="00D977E5"/>
    <w:rsid w:val="00DB2324"/>
    <w:rsid w:val="00DB427F"/>
    <w:rsid w:val="00DC4075"/>
    <w:rsid w:val="00DD6C25"/>
    <w:rsid w:val="00DE0CC0"/>
    <w:rsid w:val="00DF3D4E"/>
    <w:rsid w:val="00E24F38"/>
    <w:rsid w:val="00E64ADF"/>
    <w:rsid w:val="00E6509D"/>
    <w:rsid w:val="00E7614D"/>
    <w:rsid w:val="00E8755F"/>
    <w:rsid w:val="00EA0301"/>
    <w:rsid w:val="00EA1F84"/>
    <w:rsid w:val="00EC1172"/>
    <w:rsid w:val="00ED1E1E"/>
    <w:rsid w:val="00ED4423"/>
    <w:rsid w:val="00ED73B8"/>
    <w:rsid w:val="00EE6DCF"/>
    <w:rsid w:val="00F4466E"/>
    <w:rsid w:val="00F54FE4"/>
    <w:rsid w:val="00F7125D"/>
    <w:rsid w:val="00F855F1"/>
    <w:rsid w:val="00FA16F8"/>
    <w:rsid w:val="00FA2F5D"/>
    <w:rsid w:val="00FA5B71"/>
    <w:rsid w:val="00FC17D3"/>
    <w:rsid w:val="00FE3120"/>
    <w:rsid w:val="00FE7F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2F4A"/>
  <w15:chartTrackingRefBased/>
  <w15:docId w15:val="{B3136262-C549-4ADB-823C-98AF66AC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e STM AU (P)"/>
    <w:qFormat/>
    <w:rsid w:val="001A2ACF"/>
    <w:pPr>
      <w:spacing w:before="240" w:line="300" w:lineRule="auto"/>
    </w:pPr>
    <w:rPr>
      <w:rFonts w:ascii="Arial" w:hAnsi="Arial"/>
      <w:sz w:val="28"/>
    </w:rPr>
  </w:style>
  <w:style w:type="paragraph" w:styleId="Titre1">
    <w:name w:val="heading 1"/>
    <w:aliases w:val="Titre 1 STM AU - (H1)"/>
    <w:basedOn w:val="Normal"/>
    <w:next w:val="Normal"/>
    <w:link w:val="Titre1Car"/>
    <w:uiPriority w:val="9"/>
    <w:qFormat/>
    <w:rsid w:val="005740C7"/>
    <w:pPr>
      <w:keepNext/>
      <w:keepLines/>
      <w:spacing w:after="240"/>
      <w:outlineLvl w:val="0"/>
    </w:pPr>
    <w:rPr>
      <w:rFonts w:eastAsiaTheme="majorEastAsia" w:cstheme="majorBidi"/>
      <w:b/>
      <w:sz w:val="42"/>
      <w:szCs w:val="32"/>
    </w:rPr>
  </w:style>
  <w:style w:type="paragraph" w:styleId="Titre2">
    <w:name w:val="heading 2"/>
    <w:aliases w:val="intertitre (h2)"/>
    <w:basedOn w:val="Sous-titre"/>
    <w:next w:val="Normal"/>
    <w:link w:val="Titre2Car"/>
    <w:uiPriority w:val="9"/>
    <w:unhideWhenUsed/>
    <w:qFormat/>
    <w:rsid w:val="005740C7"/>
    <w:pPr>
      <w:outlineLvl w:val="1"/>
    </w:pPr>
    <w:rPr>
      <w:b w:val="0"/>
      <w:color w:val="2F5496" w:themeColor="accent5" w:themeShade="BF"/>
      <w:sz w:val="36"/>
    </w:rPr>
  </w:style>
  <w:style w:type="paragraph" w:styleId="Titre3">
    <w:name w:val="heading 3"/>
    <w:basedOn w:val="Normal"/>
    <w:next w:val="Normal"/>
    <w:link w:val="Titre3Car"/>
    <w:uiPriority w:val="9"/>
    <w:unhideWhenUsed/>
    <w:qFormat/>
    <w:rsid w:val="005740C7"/>
    <w:pPr>
      <w:keepNext/>
      <w:keepLines/>
      <w:spacing w:before="40" w:after="0"/>
      <w:outlineLvl w:val="2"/>
    </w:pPr>
    <w:rPr>
      <w:rFonts w:asciiTheme="majorHAnsi" w:eastAsiaTheme="majorEastAsia" w:hAnsiTheme="majorHAnsi" w:cstheme="majorBidi"/>
      <w:sz w:val="30"/>
      <w:szCs w:val="24"/>
    </w:rPr>
  </w:style>
  <w:style w:type="paragraph" w:styleId="Titre4">
    <w:name w:val="heading 4"/>
    <w:basedOn w:val="Normal"/>
    <w:next w:val="Normal"/>
    <w:link w:val="Titre4Car"/>
    <w:uiPriority w:val="9"/>
    <w:semiHidden/>
    <w:unhideWhenUsed/>
    <w:qFormat/>
    <w:rsid w:val="00B92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STM AU - (H1) Car"/>
    <w:basedOn w:val="Policepardfaut"/>
    <w:link w:val="Titre1"/>
    <w:uiPriority w:val="9"/>
    <w:rsid w:val="005740C7"/>
    <w:rPr>
      <w:rFonts w:ascii="Arial" w:eastAsiaTheme="majorEastAsia" w:hAnsi="Arial" w:cstheme="majorBidi"/>
      <w:b/>
      <w:sz w:val="42"/>
      <w:szCs w:val="32"/>
    </w:rPr>
  </w:style>
  <w:style w:type="paragraph" w:styleId="Paragraphedeliste">
    <w:name w:val="List Paragraph"/>
    <w:aliases w:val="Paragraphe STM AU - (P)"/>
    <w:basedOn w:val="Normal"/>
    <w:link w:val="ParagraphedelisteCar"/>
    <w:uiPriority w:val="34"/>
    <w:qFormat/>
    <w:rsid w:val="007A24C5"/>
    <w:pPr>
      <w:spacing w:before="0" w:line="259" w:lineRule="auto"/>
      <w:ind w:left="720"/>
      <w:contextualSpacing/>
    </w:pPr>
    <w:rPr>
      <w:sz w:val="22"/>
    </w:rPr>
  </w:style>
  <w:style w:type="paragraph" w:customStyle="1" w:styleId="Bullet1">
    <w:name w:val="Bullet 1"/>
    <w:basedOn w:val="Paragraphedeliste"/>
    <w:link w:val="Bullet1Car"/>
    <w:qFormat/>
    <w:rsid w:val="0098717B"/>
    <w:pPr>
      <w:numPr>
        <w:numId w:val="1"/>
      </w:numPr>
      <w:autoSpaceDE w:val="0"/>
      <w:autoSpaceDN w:val="0"/>
      <w:adjustRightInd w:val="0"/>
      <w:spacing w:before="100" w:after="100" w:line="240" w:lineRule="auto"/>
      <w:ind w:left="714" w:hanging="357"/>
    </w:pPr>
    <w:rPr>
      <w:rFonts w:eastAsia="STMMontreal-Bold" w:cs="Arial"/>
      <w:bCs/>
      <w:sz w:val="28"/>
      <w:szCs w:val="26"/>
    </w:rPr>
  </w:style>
  <w:style w:type="paragraph" w:styleId="Sous-titre">
    <w:name w:val="Subtitle"/>
    <w:aliases w:val="Intertire"/>
    <w:basedOn w:val="Normal"/>
    <w:next w:val="Normal"/>
    <w:link w:val="Sous-titreCar"/>
    <w:uiPriority w:val="11"/>
    <w:rsid w:val="0098717B"/>
    <w:pPr>
      <w:numPr>
        <w:ilvl w:val="1"/>
      </w:numPr>
      <w:spacing w:before="160" w:after="120" w:line="240" w:lineRule="auto"/>
    </w:pPr>
    <w:rPr>
      <w:rFonts w:eastAsiaTheme="minorEastAsia"/>
      <w:b/>
      <w:spacing w:val="15"/>
      <w:sz w:val="32"/>
    </w:rPr>
  </w:style>
  <w:style w:type="character" w:customStyle="1" w:styleId="ParagraphedelisteCar">
    <w:name w:val="Paragraphe de liste Car"/>
    <w:aliases w:val="Paragraphe STM AU - (P) Car"/>
    <w:basedOn w:val="Policepardfaut"/>
    <w:link w:val="Paragraphedeliste"/>
    <w:uiPriority w:val="34"/>
    <w:rsid w:val="007A24C5"/>
  </w:style>
  <w:style w:type="character" w:customStyle="1" w:styleId="Bullet1Car">
    <w:name w:val="Bullet 1 Car"/>
    <w:basedOn w:val="ParagraphedelisteCar"/>
    <w:link w:val="Bullet1"/>
    <w:rsid w:val="0098717B"/>
    <w:rPr>
      <w:rFonts w:ascii="Arial" w:eastAsia="STMMontreal-Bold" w:hAnsi="Arial" w:cs="Arial"/>
      <w:bCs/>
      <w:sz w:val="28"/>
      <w:szCs w:val="26"/>
    </w:rPr>
  </w:style>
  <w:style w:type="character" w:customStyle="1" w:styleId="Sous-titreCar">
    <w:name w:val="Sous-titre Car"/>
    <w:aliases w:val="Intertire Car"/>
    <w:basedOn w:val="Policepardfaut"/>
    <w:link w:val="Sous-titre"/>
    <w:uiPriority w:val="11"/>
    <w:rsid w:val="0098717B"/>
    <w:rPr>
      <w:rFonts w:ascii="Arial" w:eastAsiaTheme="minorEastAsia" w:hAnsi="Arial"/>
      <w:b/>
      <w:spacing w:val="15"/>
      <w:sz w:val="32"/>
    </w:rPr>
  </w:style>
  <w:style w:type="character" w:customStyle="1" w:styleId="Titre2Car">
    <w:name w:val="Titre 2 Car"/>
    <w:aliases w:val="intertitre (h2) Car"/>
    <w:basedOn w:val="Policepardfaut"/>
    <w:link w:val="Titre2"/>
    <w:uiPriority w:val="9"/>
    <w:rsid w:val="005740C7"/>
    <w:rPr>
      <w:rFonts w:ascii="Arial" w:eastAsiaTheme="minorEastAsia" w:hAnsi="Arial"/>
      <w:color w:val="2F5496" w:themeColor="accent5" w:themeShade="BF"/>
      <w:spacing w:val="15"/>
      <w:sz w:val="36"/>
    </w:rPr>
  </w:style>
  <w:style w:type="paragraph" w:styleId="Titre">
    <w:name w:val="Title"/>
    <w:aliases w:val="Titre STM AU (H)"/>
    <w:basedOn w:val="Normal"/>
    <w:next w:val="Normal"/>
    <w:link w:val="TitreCar"/>
    <w:uiPriority w:val="10"/>
    <w:qFormat/>
    <w:rsid w:val="00592916"/>
    <w:pPr>
      <w:spacing w:before="0" w:after="0" w:line="240" w:lineRule="auto"/>
      <w:contextualSpacing/>
    </w:pPr>
    <w:rPr>
      <w:rFonts w:eastAsiaTheme="majorEastAsia" w:cs="Arial"/>
      <w:spacing w:val="-10"/>
      <w:kern w:val="28"/>
      <w:sz w:val="48"/>
      <w:szCs w:val="40"/>
    </w:rPr>
  </w:style>
  <w:style w:type="character" w:customStyle="1" w:styleId="TitreCar">
    <w:name w:val="Titre Car"/>
    <w:aliases w:val="Titre STM AU (H) Car"/>
    <w:basedOn w:val="Policepardfaut"/>
    <w:link w:val="Titre"/>
    <w:uiPriority w:val="10"/>
    <w:rsid w:val="00592916"/>
    <w:rPr>
      <w:rFonts w:ascii="Arial" w:eastAsiaTheme="majorEastAsia" w:hAnsi="Arial" w:cs="Arial"/>
      <w:spacing w:val="-10"/>
      <w:kern w:val="28"/>
      <w:sz w:val="48"/>
      <w:szCs w:val="40"/>
    </w:rPr>
  </w:style>
  <w:style w:type="character" w:customStyle="1" w:styleId="Titre3Car">
    <w:name w:val="Titre 3 Car"/>
    <w:basedOn w:val="Policepardfaut"/>
    <w:link w:val="Titre3"/>
    <w:uiPriority w:val="9"/>
    <w:rsid w:val="005740C7"/>
    <w:rPr>
      <w:rFonts w:asciiTheme="majorHAnsi" w:eastAsiaTheme="majorEastAsia" w:hAnsiTheme="majorHAnsi" w:cstheme="majorBidi"/>
      <w:sz w:val="30"/>
      <w:szCs w:val="24"/>
    </w:rPr>
  </w:style>
  <w:style w:type="character" w:styleId="Lienhypertexte">
    <w:name w:val="Hyperlink"/>
    <w:basedOn w:val="Policepardfaut"/>
    <w:uiPriority w:val="99"/>
    <w:unhideWhenUsed/>
    <w:rsid w:val="00C570E4"/>
    <w:rPr>
      <w:color w:val="0563C1" w:themeColor="hyperlink"/>
      <w:u w:val="single"/>
    </w:rPr>
  </w:style>
  <w:style w:type="paragraph" w:styleId="Textedebulles">
    <w:name w:val="Balloon Text"/>
    <w:basedOn w:val="Normal"/>
    <w:link w:val="TextedebullesCar"/>
    <w:uiPriority w:val="99"/>
    <w:semiHidden/>
    <w:unhideWhenUsed/>
    <w:rsid w:val="00C570E4"/>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0E4"/>
    <w:rPr>
      <w:rFonts w:ascii="Segoe UI" w:hAnsi="Segoe UI" w:cs="Segoe UI"/>
      <w:sz w:val="18"/>
      <w:szCs w:val="18"/>
    </w:rPr>
  </w:style>
  <w:style w:type="character" w:styleId="Marquedecommentaire">
    <w:name w:val="annotation reference"/>
    <w:basedOn w:val="Policepardfaut"/>
    <w:uiPriority w:val="99"/>
    <w:semiHidden/>
    <w:unhideWhenUsed/>
    <w:rsid w:val="001207ED"/>
    <w:rPr>
      <w:sz w:val="16"/>
      <w:szCs w:val="16"/>
    </w:rPr>
  </w:style>
  <w:style w:type="paragraph" w:styleId="Commentaire">
    <w:name w:val="annotation text"/>
    <w:basedOn w:val="Normal"/>
    <w:link w:val="CommentaireCar"/>
    <w:uiPriority w:val="99"/>
    <w:semiHidden/>
    <w:unhideWhenUsed/>
    <w:rsid w:val="001207ED"/>
    <w:pPr>
      <w:spacing w:before="0" w:line="240" w:lineRule="auto"/>
    </w:pPr>
    <w:rPr>
      <w:rFonts w:asciiTheme="minorHAnsi" w:hAnsiTheme="minorHAnsi"/>
      <w:sz w:val="20"/>
      <w:szCs w:val="20"/>
    </w:rPr>
  </w:style>
  <w:style w:type="character" w:customStyle="1" w:styleId="CommentaireCar">
    <w:name w:val="Commentaire Car"/>
    <w:basedOn w:val="Policepardfaut"/>
    <w:link w:val="Commentaire"/>
    <w:uiPriority w:val="99"/>
    <w:semiHidden/>
    <w:rsid w:val="001207ED"/>
    <w:rPr>
      <w:sz w:val="20"/>
      <w:szCs w:val="20"/>
    </w:rPr>
  </w:style>
  <w:style w:type="paragraph" w:styleId="En-tte">
    <w:name w:val="header"/>
    <w:basedOn w:val="Normal"/>
    <w:link w:val="En-tteCar"/>
    <w:uiPriority w:val="99"/>
    <w:unhideWhenUsed/>
    <w:rsid w:val="001207ED"/>
    <w:pPr>
      <w:tabs>
        <w:tab w:val="center" w:pos="4320"/>
        <w:tab w:val="right" w:pos="8640"/>
      </w:tabs>
      <w:spacing w:before="0" w:after="0" w:line="240" w:lineRule="auto"/>
    </w:pPr>
  </w:style>
  <w:style w:type="character" w:customStyle="1" w:styleId="En-tteCar">
    <w:name w:val="En-tête Car"/>
    <w:basedOn w:val="Policepardfaut"/>
    <w:link w:val="En-tte"/>
    <w:uiPriority w:val="99"/>
    <w:rsid w:val="001207ED"/>
    <w:rPr>
      <w:rFonts w:ascii="Arial" w:hAnsi="Arial"/>
      <w:sz w:val="28"/>
    </w:rPr>
  </w:style>
  <w:style w:type="paragraph" w:styleId="Pieddepage">
    <w:name w:val="footer"/>
    <w:basedOn w:val="Normal"/>
    <w:link w:val="PieddepageCar"/>
    <w:uiPriority w:val="99"/>
    <w:unhideWhenUsed/>
    <w:rsid w:val="001207ED"/>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1207ED"/>
    <w:rPr>
      <w:rFonts w:ascii="Arial" w:hAnsi="Arial"/>
      <w:sz w:val="28"/>
    </w:rPr>
  </w:style>
  <w:style w:type="paragraph" w:styleId="Objetducommentaire">
    <w:name w:val="annotation subject"/>
    <w:basedOn w:val="Commentaire"/>
    <w:next w:val="Commentaire"/>
    <w:link w:val="ObjetducommentaireCar"/>
    <w:uiPriority w:val="99"/>
    <w:semiHidden/>
    <w:unhideWhenUsed/>
    <w:rsid w:val="00917BB1"/>
    <w:pPr>
      <w:spacing w:before="240"/>
    </w:pPr>
    <w:rPr>
      <w:rFonts w:ascii="Arial" w:hAnsi="Arial"/>
      <w:b/>
      <w:bCs/>
    </w:rPr>
  </w:style>
  <w:style w:type="character" w:customStyle="1" w:styleId="ObjetducommentaireCar">
    <w:name w:val="Objet du commentaire Car"/>
    <w:basedOn w:val="CommentaireCar"/>
    <w:link w:val="Objetducommentaire"/>
    <w:uiPriority w:val="99"/>
    <w:semiHidden/>
    <w:rsid w:val="00917BB1"/>
    <w:rPr>
      <w:rFonts w:ascii="Arial" w:hAnsi="Arial"/>
      <w:b/>
      <w:bCs/>
      <w:sz w:val="20"/>
      <w:szCs w:val="20"/>
    </w:rPr>
  </w:style>
  <w:style w:type="paragraph" w:styleId="Sansinterligne">
    <w:name w:val="No Spacing"/>
    <w:uiPriority w:val="1"/>
    <w:qFormat/>
    <w:rsid w:val="00FA5B71"/>
    <w:pPr>
      <w:spacing w:after="0" w:line="240" w:lineRule="auto"/>
    </w:pPr>
    <w:rPr>
      <w:rFonts w:ascii="Arial" w:hAnsi="Arial"/>
      <w:sz w:val="28"/>
    </w:rPr>
  </w:style>
  <w:style w:type="paragraph" w:styleId="Lgende">
    <w:name w:val="caption"/>
    <w:basedOn w:val="Normal"/>
    <w:next w:val="Normal"/>
    <w:uiPriority w:val="35"/>
    <w:unhideWhenUsed/>
    <w:qFormat/>
    <w:rsid w:val="00F7125D"/>
    <w:pPr>
      <w:spacing w:before="0" w:after="200" w:line="240" w:lineRule="auto"/>
    </w:pPr>
    <w:rPr>
      <w:i/>
      <w:iCs/>
      <w:color w:val="44546A" w:themeColor="text2"/>
      <w:sz w:val="18"/>
      <w:szCs w:val="18"/>
    </w:rPr>
  </w:style>
  <w:style w:type="character" w:customStyle="1" w:styleId="Titre4Car">
    <w:name w:val="Titre 4 Car"/>
    <w:basedOn w:val="Policepardfaut"/>
    <w:link w:val="Titre4"/>
    <w:uiPriority w:val="9"/>
    <w:semiHidden/>
    <w:rsid w:val="00B926AA"/>
    <w:rPr>
      <w:rFonts w:asciiTheme="majorHAnsi" w:eastAsiaTheme="majorEastAsia" w:hAnsiTheme="majorHAnsi" w:cstheme="majorBidi"/>
      <w:i/>
      <w:iCs/>
      <w:color w:val="2E74B5" w:themeColor="accent1" w:themeShade="BF"/>
      <w:sz w:val="28"/>
    </w:rPr>
  </w:style>
  <w:style w:type="character" w:styleId="Emphaseple">
    <w:name w:val="Subtle Emphasis"/>
    <w:basedOn w:val="Policepardfaut"/>
    <w:uiPriority w:val="19"/>
    <w:qFormat/>
    <w:rsid w:val="003A4F6A"/>
    <w:rPr>
      <w:i/>
      <w:iCs/>
      <w:color w:val="404040" w:themeColor="text1" w:themeTint="BF"/>
    </w:rPr>
  </w:style>
  <w:style w:type="character" w:styleId="Accentuation">
    <w:name w:val="Emphasis"/>
    <w:basedOn w:val="Policepardfaut"/>
    <w:uiPriority w:val="20"/>
    <w:qFormat/>
    <w:rsid w:val="003A4F6A"/>
    <w:rPr>
      <w:i/>
      <w:iCs/>
    </w:rPr>
  </w:style>
  <w:style w:type="character" w:styleId="Emphaseintense">
    <w:name w:val="Intense Emphasis"/>
    <w:basedOn w:val="Policepardfaut"/>
    <w:uiPriority w:val="21"/>
    <w:qFormat/>
    <w:rsid w:val="003A4F6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104">
      <w:bodyDiv w:val="1"/>
      <w:marLeft w:val="0"/>
      <w:marRight w:val="0"/>
      <w:marTop w:val="0"/>
      <w:marBottom w:val="0"/>
      <w:divBdr>
        <w:top w:val="none" w:sz="0" w:space="0" w:color="auto"/>
        <w:left w:val="none" w:sz="0" w:space="0" w:color="auto"/>
        <w:bottom w:val="none" w:sz="0" w:space="0" w:color="auto"/>
        <w:right w:val="none" w:sz="0" w:space="0" w:color="auto"/>
      </w:divBdr>
    </w:div>
    <w:div w:id="344020556">
      <w:bodyDiv w:val="1"/>
      <w:marLeft w:val="0"/>
      <w:marRight w:val="0"/>
      <w:marTop w:val="0"/>
      <w:marBottom w:val="0"/>
      <w:divBdr>
        <w:top w:val="none" w:sz="0" w:space="0" w:color="auto"/>
        <w:left w:val="none" w:sz="0" w:space="0" w:color="auto"/>
        <w:bottom w:val="none" w:sz="0" w:space="0" w:color="auto"/>
        <w:right w:val="none" w:sz="0" w:space="0" w:color="auto"/>
      </w:divBdr>
    </w:div>
    <w:div w:id="191319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7C63C-C373-47D3-9B46-44E08C40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5</Pages>
  <Words>719</Words>
  <Characters>3958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Vaillancourt, Nathalie</dc:creator>
  <cp:keywords/>
  <dc:description/>
  <cp:lastModifiedBy>Petit, Alain</cp:lastModifiedBy>
  <cp:revision>36</cp:revision>
  <cp:lastPrinted>2017-09-28T15:41:00Z</cp:lastPrinted>
  <dcterms:created xsi:type="dcterms:W3CDTF">2019-03-11T19:53:00Z</dcterms:created>
  <dcterms:modified xsi:type="dcterms:W3CDTF">2021-03-19T20:16:00Z</dcterms:modified>
</cp:coreProperties>
</file>