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0799" w14:textId="776B6FC1" w:rsidR="005A5F05" w:rsidRDefault="004C1A2D" w:rsidP="006F3A20">
      <w:pPr>
        <w:pStyle w:val="Titre1"/>
        <w:rPr>
          <w:lang w:val="fr-CA"/>
        </w:rPr>
      </w:pPr>
      <w:r w:rsidRPr="006F3A20">
        <w:rPr>
          <w:lang w:val="fr-CA"/>
        </w:rPr>
        <w:t>Transport Contact</w:t>
      </w:r>
      <w:r w:rsidR="00BD7D7A" w:rsidRPr="006F3A20">
        <w:rPr>
          <w:lang w:val="fr-CA"/>
        </w:rPr>
        <w:t xml:space="preserve"> </w:t>
      </w:r>
    </w:p>
    <w:p w14:paraId="6D6C90BA" w14:textId="7B46B259" w:rsidR="006F3A20" w:rsidRPr="006F3A20" w:rsidRDefault="004600C4" w:rsidP="006F3A20">
      <w:r>
        <w:t>S</w:t>
      </w:r>
      <w:r w:rsidR="00EB1A1D">
        <w:t>eptembre</w:t>
      </w:r>
      <w:r w:rsidR="006F3A20">
        <w:t xml:space="preserve"> 2019</w:t>
      </w:r>
    </w:p>
    <w:p w14:paraId="5E2AD688" w14:textId="603DC394" w:rsidR="004A2C5D" w:rsidRPr="00CB6145" w:rsidRDefault="004A2C5D" w:rsidP="00CB6145">
      <w:pPr>
        <w:pStyle w:val="Titre2"/>
      </w:pPr>
      <w:r w:rsidRPr="00CB6145">
        <w:t>Dans ce numéro :</w:t>
      </w:r>
    </w:p>
    <w:p w14:paraId="1E4B7A68" w14:textId="7DE332EA" w:rsidR="004A2C5D" w:rsidRPr="006F3A20" w:rsidRDefault="00CE55E1" w:rsidP="00CF1F7C">
      <w:pPr>
        <w:pStyle w:val="Paragraphedeliste"/>
      </w:pPr>
      <w:hyperlink w:anchor="_Les_utilisateurs_de" w:history="1">
        <w:r w:rsidR="00CF1F7C" w:rsidRPr="00424553">
          <w:rPr>
            <w:rStyle w:val="Lienhypertexte"/>
          </w:rPr>
          <w:t xml:space="preserve">Les </w:t>
        </w:r>
        <w:r w:rsidR="00EB1A1D" w:rsidRPr="00424553">
          <w:rPr>
            <w:rStyle w:val="Lienhypertexte"/>
          </w:rPr>
          <w:t>utilisateurs de SIRTA satisfaits</w:t>
        </w:r>
      </w:hyperlink>
      <w:r w:rsidR="000B2691" w:rsidRPr="006F3A20">
        <w:t>;</w:t>
      </w:r>
    </w:p>
    <w:p w14:paraId="50A3A8BE" w14:textId="67B1365C" w:rsidR="004A2C5D" w:rsidRPr="006F3A20" w:rsidRDefault="00CE55E1" w:rsidP="00CF1F7C">
      <w:pPr>
        <w:pStyle w:val="Paragraphedeliste"/>
      </w:pPr>
      <w:hyperlink w:anchor="_Un_fauteuil_bien" w:history="1">
        <w:r w:rsidR="00EB1A1D" w:rsidRPr="00424553">
          <w:rPr>
            <w:rStyle w:val="Lienhypertexte"/>
          </w:rPr>
          <w:t>Un fauteuil bien arrimé pour un maximum de sécurité</w:t>
        </w:r>
      </w:hyperlink>
      <w:r w:rsidR="000B2691" w:rsidRPr="006F3A20">
        <w:t>;</w:t>
      </w:r>
    </w:p>
    <w:p w14:paraId="19A9A204" w14:textId="025E7CA7" w:rsidR="004A2C5D" w:rsidRPr="00424553" w:rsidRDefault="00CE55E1" w:rsidP="00106D60">
      <w:pPr>
        <w:pStyle w:val="Paragraphedeliste"/>
        <w:rPr>
          <w:rStyle w:val="Lienhypertexte"/>
        </w:rPr>
      </w:pPr>
      <w:hyperlink w:anchor="_Une_nouvelle_fonctionnalité" w:history="1">
        <w:r w:rsidR="00EB1A1D" w:rsidRPr="00424553">
          <w:rPr>
            <w:rStyle w:val="Lienhypertexte"/>
          </w:rPr>
          <w:t>Une nouvelle fonctionnalité qui s’en vient</w:t>
        </w:r>
      </w:hyperlink>
      <w:r w:rsidR="000B2691" w:rsidRPr="00424553">
        <w:rPr>
          <w:rStyle w:val="Lienhypertexte"/>
          <w:color w:val="auto"/>
          <w:u w:val="none"/>
        </w:rPr>
        <w:t>;</w:t>
      </w:r>
    </w:p>
    <w:p w14:paraId="1BB93864" w14:textId="470B7831" w:rsidR="004A2C5D" w:rsidRPr="006F3A20" w:rsidRDefault="00CE55E1" w:rsidP="000444FA">
      <w:pPr>
        <w:pStyle w:val="Paragraphedeliste"/>
      </w:pPr>
      <w:hyperlink w:anchor="_Votre_dossier_client" w:history="1">
        <w:r w:rsidR="00EB1A1D" w:rsidRPr="00424553">
          <w:rPr>
            <w:rStyle w:val="Lienhypertexte"/>
          </w:rPr>
          <w:t>V</w:t>
        </w:r>
        <w:r w:rsidR="000444FA" w:rsidRPr="00424553">
          <w:rPr>
            <w:rStyle w:val="Lienhypertexte"/>
          </w:rPr>
          <w:t xml:space="preserve">otre dossier </w:t>
        </w:r>
        <w:r w:rsidR="00EB1A1D" w:rsidRPr="00424553">
          <w:rPr>
            <w:rStyle w:val="Lienhypertexte"/>
          </w:rPr>
          <w:t xml:space="preserve">est-il </w:t>
        </w:r>
        <w:r w:rsidR="000444FA" w:rsidRPr="00424553">
          <w:rPr>
            <w:rStyle w:val="Lienhypertexte"/>
          </w:rPr>
          <w:t>à jour</w:t>
        </w:r>
        <w:r w:rsidR="00EB1A1D" w:rsidRPr="00424553">
          <w:rPr>
            <w:rStyle w:val="Lienhypertexte"/>
          </w:rPr>
          <w:t>?</w:t>
        </w:r>
      </w:hyperlink>
      <w:r w:rsidR="000B2691" w:rsidRPr="006F3A20">
        <w:t>;</w:t>
      </w:r>
    </w:p>
    <w:p w14:paraId="6B24EF3D" w14:textId="77E87422" w:rsidR="00041D98" w:rsidRPr="00424553" w:rsidRDefault="00CE55E1" w:rsidP="00106D60">
      <w:pPr>
        <w:pStyle w:val="Paragraphedeliste"/>
        <w:rPr>
          <w:rStyle w:val="Lienhypertexte"/>
        </w:rPr>
      </w:pPr>
      <w:hyperlink w:anchor="_Étudiants_-_Faites-le" w:history="1">
        <w:r w:rsidR="00EB1A1D" w:rsidRPr="00424553">
          <w:rPr>
            <w:rStyle w:val="Lienhypertexte"/>
          </w:rPr>
          <w:t>Étudiants – Faites-le en ligne</w:t>
        </w:r>
      </w:hyperlink>
      <w:r w:rsidR="000B2691" w:rsidRPr="00424553">
        <w:rPr>
          <w:rStyle w:val="Lienhypertexte"/>
          <w:color w:val="auto"/>
          <w:u w:val="none"/>
        </w:rPr>
        <w:t>.</w:t>
      </w:r>
    </w:p>
    <w:p w14:paraId="3C7784D2" w14:textId="37C0C582" w:rsidR="0094054B" w:rsidRDefault="0094054B" w:rsidP="00CB6145">
      <w:pPr>
        <w:pStyle w:val="Titre2"/>
        <w:rPr>
          <w:rStyle w:val="Lienhypertexte"/>
          <w:szCs w:val="28"/>
        </w:rPr>
      </w:pPr>
      <w:bookmarkStart w:id="0" w:name="_L’heure_de_départ"/>
      <w:bookmarkEnd w:id="0"/>
    </w:p>
    <w:p w14:paraId="73CD7FA0" w14:textId="502F405C" w:rsidR="00CF1F7C" w:rsidRDefault="00CF1F7C" w:rsidP="00EA6BBC">
      <w:pPr>
        <w:pStyle w:val="Titre1"/>
      </w:pPr>
      <w:bookmarkStart w:id="1" w:name="_Les_utilisateurs_de"/>
      <w:bookmarkEnd w:id="1"/>
      <w:r w:rsidRPr="00CF1F7C">
        <w:t xml:space="preserve">Les </w:t>
      </w:r>
      <w:r w:rsidR="00EB1A1D">
        <w:t>utilisateurs de SIRTA satisfaits</w:t>
      </w:r>
    </w:p>
    <w:p w14:paraId="1E6330C1" w14:textId="5E522D09" w:rsidR="00EB0162" w:rsidRPr="00EB0162" w:rsidRDefault="00EB0162" w:rsidP="00EB0162">
      <w:r w:rsidRPr="00E1570A">
        <w:rPr>
          <w:rFonts w:eastAsiaTheme="minorEastAsia" w:cstheme="majorBidi"/>
          <w:b/>
          <w:noProof/>
          <w:sz w:val="42"/>
          <w:szCs w:val="32"/>
          <w:lang w:eastAsia="fr-CA"/>
        </w:rPr>
        <w:drawing>
          <wp:inline distT="0" distB="0" distL="0" distR="0" wp14:anchorId="119692B5" wp14:editId="5886D476">
            <wp:extent cx="1933575" cy="34004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3400425"/>
                    </a:xfrm>
                    <a:prstGeom prst="rect">
                      <a:avLst/>
                    </a:prstGeom>
                    <a:noFill/>
                    <a:ln>
                      <a:noFill/>
                    </a:ln>
                  </pic:spPr>
                </pic:pic>
              </a:graphicData>
            </a:graphic>
          </wp:inline>
        </w:drawing>
      </w:r>
    </w:p>
    <w:p w14:paraId="08A50036" w14:textId="7CDE74E3" w:rsidR="00FD34F8" w:rsidRPr="00CB6145" w:rsidRDefault="00FD34F8" w:rsidP="00CB6145">
      <w:r w:rsidRPr="00CB6145">
        <w:t>Nous avons récemment effectué un sondage auprès d’un</w:t>
      </w:r>
      <w:r w:rsidR="00CB6145" w:rsidRPr="00CB6145">
        <w:t xml:space="preserve"> échantillon </w:t>
      </w:r>
      <w:r w:rsidRPr="00CB6145">
        <w:t>de près de 1000 clients du Transport adapté à propos</w:t>
      </w:r>
      <w:r w:rsidR="00CB6145" w:rsidRPr="00CB6145">
        <w:t xml:space="preserve"> </w:t>
      </w:r>
      <w:r w:rsidRPr="00CB6145">
        <w:t>de SIRTA, notre système de réservation en ligne.</w:t>
      </w:r>
    </w:p>
    <w:p w14:paraId="21759318" w14:textId="0912A366" w:rsidR="00FD34F8" w:rsidRPr="00CB6145" w:rsidRDefault="00FD34F8" w:rsidP="00CB6145">
      <w:r w:rsidRPr="00CB6145">
        <w:lastRenderedPageBreak/>
        <w:t>Nous avons ainsi constaté qu’une proportion de 82 % des</w:t>
      </w:r>
      <w:r w:rsidR="00CB6145" w:rsidRPr="00CB6145">
        <w:t xml:space="preserve"> </w:t>
      </w:r>
      <w:r w:rsidRPr="00CB6145">
        <w:t>utilisateurs réguliers s’en est dite satisfaite.</w:t>
      </w:r>
    </w:p>
    <w:p w14:paraId="2B33F523" w14:textId="1AD4F845" w:rsidR="00FD34F8" w:rsidRPr="00CB6145" w:rsidRDefault="00FD34F8" w:rsidP="00CB6145">
      <w:r w:rsidRPr="00CB6145">
        <w:t>Et vous, comptez-vous vous joindre à ces utilisateurs</w:t>
      </w:r>
      <w:r w:rsidR="00CB6145" w:rsidRPr="00CB6145">
        <w:t xml:space="preserve"> </w:t>
      </w:r>
      <w:r w:rsidRPr="00CB6145">
        <w:t xml:space="preserve">réguliers ? </w:t>
      </w:r>
    </w:p>
    <w:p w14:paraId="78A7BAFF" w14:textId="6E38792C" w:rsidR="00CF1F7C" w:rsidRPr="00CB6145" w:rsidRDefault="00FD34F8" w:rsidP="00CB6145">
      <w:pPr>
        <w:pStyle w:val="Titre3"/>
      </w:pPr>
      <w:r w:rsidRPr="00CB6145">
        <w:t>Plusieurs raisons de l’utiliser</w:t>
      </w:r>
    </w:p>
    <w:p w14:paraId="779D74AD" w14:textId="342A8DBC" w:rsidR="00CF1F7C" w:rsidRDefault="006D1FEE" w:rsidP="00CB6145">
      <w:r>
        <w:t xml:space="preserve">Près de 75 % des utilisateurs réguliers de SIRTA effectuent la majorité de leurs demandes de déplacement de cette façon. </w:t>
      </w:r>
      <w:r w:rsidR="00FD34F8" w:rsidRPr="00FD34F8">
        <w:t>Les autres utilisent notre système de réservation en ligne pour une partie de leurs demandes de réservation, ou pour consulter, annuler ou modifier les demandes faites par téléphone.</w:t>
      </w:r>
      <w:r w:rsidR="00FD34F8">
        <w:t xml:space="preserve"> </w:t>
      </w:r>
    </w:p>
    <w:p w14:paraId="220F0033" w14:textId="01C2115A" w:rsidR="00CF1F7C" w:rsidRDefault="00C70952" w:rsidP="00CB6145">
      <w:pPr>
        <w:pStyle w:val="Titre3"/>
        <w:rPr>
          <w:rFonts w:eastAsia="STMMontreal-Bold"/>
        </w:rPr>
      </w:pPr>
      <w:r w:rsidRPr="00C70952">
        <w:rPr>
          <w:rFonts w:eastAsia="STMMontreal-Bold"/>
        </w:rPr>
        <w:t>Un outil connu</w:t>
      </w:r>
    </w:p>
    <w:p w14:paraId="7DD7C58D" w14:textId="1A8F9756" w:rsidR="00C70952" w:rsidRDefault="00C70952" w:rsidP="00CB6145">
      <w:r>
        <w:t xml:space="preserve">99 % des répondants ont dit connaître l’existence de notre système de réservation en ligne. En avez-vous déjà fait l’expérience? </w:t>
      </w:r>
    </w:p>
    <w:p w14:paraId="2F8EBC8C" w14:textId="77777777" w:rsidR="00C70952" w:rsidRDefault="00C70952" w:rsidP="00CB6145">
      <w:pPr>
        <w:pStyle w:val="Titre3"/>
        <w:rPr>
          <w:rFonts w:eastAsia="STMMontreal-Bold"/>
        </w:rPr>
      </w:pPr>
      <w:r w:rsidRPr="00C70952">
        <w:rPr>
          <w:rFonts w:eastAsia="STMMontreal-Bold"/>
        </w:rPr>
        <w:t xml:space="preserve">C’est pour vous </w:t>
      </w:r>
    </w:p>
    <w:p w14:paraId="2975CE59" w14:textId="77777777" w:rsidR="00F65EE5" w:rsidRDefault="00C70952" w:rsidP="00CB6145">
      <w:r>
        <w:t xml:space="preserve">SIRTA est une façon pratique de faire vos demandes de déplacement en évitant l’attente au téléphone. </w:t>
      </w:r>
    </w:p>
    <w:p w14:paraId="7B0BAFD5" w14:textId="59FF0280" w:rsidR="00C70952" w:rsidRDefault="00F65EE5" w:rsidP="00CB6145">
      <w:r>
        <w:t>Vous trouverez pratique de pouvoir faire une demande de déplacement occasionnel ou régulier, 7 jours sur 7, 24 heures sur 24, et de visualiser tous vos déplacements confirmés pour les 7 prochains jours.</w:t>
      </w:r>
    </w:p>
    <w:p w14:paraId="0AF38180" w14:textId="77777777" w:rsidR="00690E53" w:rsidRPr="00690E53" w:rsidRDefault="00690E53" w:rsidP="00CB6145">
      <w:pPr>
        <w:pStyle w:val="Titre3"/>
      </w:pPr>
      <w:r w:rsidRPr="00690E53">
        <w:t>Ils nous en ont parlé...</w:t>
      </w:r>
    </w:p>
    <w:p w14:paraId="3ABBB490" w14:textId="161BCAD7" w:rsidR="00690E53" w:rsidRDefault="00690E53" w:rsidP="00690E53">
      <w:r>
        <w:t xml:space="preserve">... et nous </w:t>
      </w:r>
      <w:r w:rsidR="00F65EE5">
        <w:t>portons attention à ces pistes d’amélioration suggérées par des clients</w:t>
      </w:r>
      <w:r>
        <w:t xml:space="preserve"> :</w:t>
      </w:r>
    </w:p>
    <w:p w14:paraId="4E0AC078" w14:textId="0C2C6B62" w:rsidR="00690E53" w:rsidRPr="00075D21" w:rsidRDefault="00690E53" w:rsidP="00075D21">
      <w:pPr>
        <w:pStyle w:val="Bullet1"/>
      </w:pPr>
      <w:r w:rsidRPr="00075D21">
        <w:t>Pouvoir géolocaliser un véhicule pendant son déplacement;</w:t>
      </w:r>
    </w:p>
    <w:p w14:paraId="4A25D7D8" w14:textId="35069A41" w:rsidR="00690E53" w:rsidRDefault="00690E53" w:rsidP="00075D21">
      <w:pPr>
        <w:pStyle w:val="Bullet1"/>
      </w:pPr>
      <w:r w:rsidRPr="00075D21">
        <w:t>pouvoir faire des réservations à l’extérieur de Montréal.</w:t>
      </w:r>
    </w:p>
    <w:p w14:paraId="3756933A" w14:textId="77777777" w:rsidR="000B6F38" w:rsidRPr="00075D21" w:rsidRDefault="000B6F38" w:rsidP="000B6F38">
      <w:pPr>
        <w:pStyle w:val="Bullet1"/>
        <w:numPr>
          <w:ilvl w:val="0"/>
          <w:numId w:val="0"/>
        </w:numPr>
        <w:ind w:left="714"/>
      </w:pPr>
    </w:p>
    <w:p w14:paraId="3DD3FF6D" w14:textId="77777777" w:rsidR="00690E53" w:rsidRPr="00690E53" w:rsidRDefault="00690E53" w:rsidP="00CB6145">
      <w:pPr>
        <w:pStyle w:val="Titre3"/>
      </w:pPr>
      <w:r w:rsidRPr="00690E53">
        <w:t>Saviez-vous que</w:t>
      </w:r>
    </w:p>
    <w:p w14:paraId="08FAC900" w14:textId="59588E79" w:rsidR="00690E53" w:rsidRDefault="00690E53" w:rsidP="00075D21">
      <w:pPr>
        <w:pStyle w:val="Bullet1"/>
      </w:pPr>
      <w:r>
        <w:t>Vous pouvez maintenant entrer de nouvelles adresses dans SIRTA. De cette façon, vous n’avez plus à passer par le Centre de contacts clients pour vous déplacer à un nouveau lieu.</w:t>
      </w:r>
    </w:p>
    <w:p w14:paraId="4341578C" w14:textId="77777777" w:rsidR="00F65EE5" w:rsidRDefault="00F65EE5" w:rsidP="00F65EE5">
      <w:pPr>
        <w:pStyle w:val="Bullet1"/>
        <w:numPr>
          <w:ilvl w:val="0"/>
          <w:numId w:val="0"/>
        </w:numPr>
        <w:ind w:left="714"/>
      </w:pPr>
    </w:p>
    <w:p w14:paraId="0D4B3088" w14:textId="30D5FAC7" w:rsidR="00075D21" w:rsidRPr="00CF1F7C" w:rsidRDefault="00690E53" w:rsidP="00075D21">
      <w:pPr>
        <w:pStyle w:val="Bullet1"/>
      </w:pPr>
      <w:r>
        <w:t>Dans la prochaine version de SIRTA, le processus sera simplifié lorsque vous aurez plusieurs réservations consécutives à faire.</w:t>
      </w:r>
    </w:p>
    <w:p w14:paraId="1C0283FB" w14:textId="77777777" w:rsidR="00075D21" w:rsidRDefault="00075D21" w:rsidP="00CF1F7C">
      <w:pPr>
        <w:pStyle w:val="Titre2"/>
      </w:pPr>
      <w:bookmarkStart w:id="2" w:name="_Votre_place_à"/>
      <w:bookmarkStart w:id="3" w:name="_Réserver_en_ligne,"/>
      <w:bookmarkEnd w:id="2"/>
      <w:bookmarkEnd w:id="3"/>
    </w:p>
    <w:p w14:paraId="4375FA82" w14:textId="77777777" w:rsidR="00955299" w:rsidRDefault="00225DE6" w:rsidP="00EA6BBC">
      <w:pPr>
        <w:pStyle w:val="Titre1"/>
      </w:pPr>
      <w:bookmarkStart w:id="4" w:name="_Un_fauteuil_bien"/>
      <w:bookmarkEnd w:id="4"/>
      <w:r w:rsidRPr="00225DE6">
        <w:t>Un fauteuil bien arrimé pour un maximum de sécurité</w:t>
      </w:r>
    </w:p>
    <w:p w14:paraId="1F0B8493" w14:textId="17E9C103" w:rsidR="00EB0162" w:rsidRDefault="00EB0162" w:rsidP="00EB0162">
      <w:r w:rsidRPr="00D01753">
        <w:rPr>
          <w:noProof/>
          <w:lang w:eastAsia="fr-CA"/>
        </w:rPr>
        <w:drawing>
          <wp:inline distT="0" distB="0" distL="0" distR="0" wp14:anchorId="7D9E601C" wp14:editId="5DB8BB01">
            <wp:extent cx="2981325" cy="352471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3075" cy="3621369"/>
                    </a:xfrm>
                    <a:prstGeom prst="rect">
                      <a:avLst/>
                    </a:prstGeom>
                    <a:noFill/>
                    <a:ln>
                      <a:noFill/>
                    </a:ln>
                  </pic:spPr>
                </pic:pic>
              </a:graphicData>
            </a:graphic>
          </wp:inline>
        </w:drawing>
      </w:r>
      <w:bookmarkStart w:id="5" w:name="_GoBack"/>
      <w:bookmarkEnd w:id="5"/>
    </w:p>
    <w:p w14:paraId="638AE1CC" w14:textId="327AAF2D" w:rsidR="00EB0162" w:rsidRPr="00EB0162" w:rsidRDefault="00EB0162" w:rsidP="00EB0162">
      <w:pPr>
        <w:rPr>
          <w:i/>
          <w:color w:val="808080" w:themeColor="background1" w:themeShade="80"/>
          <w:sz w:val="18"/>
          <w:szCs w:val="18"/>
          <w:lang w:val="en-CA"/>
        </w:rPr>
      </w:pPr>
      <w:r w:rsidRPr="00EB0162">
        <w:rPr>
          <w:i/>
          <w:color w:val="808080" w:themeColor="background1" w:themeShade="80"/>
          <w:sz w:val="18"/>
          <w:szCs w:val="18"/>
          <w:lang w:val="en-CA"/>
        </w:rPr>
        <w:t>(</w:t>
      </w:r>
      <w:r>
        <w:rPr>
          <w:i/>
          <w:color w:val="808080" w:themeColor="background1" w:themeShade="80"/>
          <w:sz w:val="18"/>
          <w:szCs w:val="18"/>
          <w:lang w:val="en-CA"/>
        </w:rPr>
        <w:t>Un chauffeur de taxi fixe un point d’ancrage</w:t>
      </w:r>
      <w:r w:rsidRPr="00EB0162">
        <w:rPr>
          <w:i/>
          <w:color w:val="808080" w:themeColor="background1" w:themeShade="80"/>
          <w:sz w:val="18"/>
          <w:szCs w:val="18"/>
          <w:lang w:val="en-CA"/>
        </w:rPr>
        <w:t>)</w:t>
      </w:r>
    </w:p>
    <w:p w14:paraId="4FA33869" w14:textId="2018250B" w:rsidR="00225DE6" w:rsidRPr="00955299" w:rsidRDefault="00225DE6" w:rsidP="00955299">
      <w:pPr>
        <w:pStyle w:val="Titre3"/>
        <w:rPr>
          <w:rFonts w:eastAsiaTheme="minorHAnsi"/>
        </w:rPr>
      </w:pPr>
      <w:r w:rsidRPr="00225DE6">
        <w:rPr>
          <w:rFonts w:eastAsiaTheme="minorHAnsi"/>
        </w:rPr>
        <w:lastRenderedPageBreak/>
        <w:t>Dans les taxis accessibles</w:t>
      </w:r>
    </w:p>
    <w:p w14:paraId="056D88FA" w14:textId="77777777" w:rsidR="00225DE6" w:rsidRDefault="00225DE6" w:rsidP="00225DE6">
      <w:pPr>
        <w:pStyle w:val="Titre3"/>
        <w:rPr>
          <w:rFonts w:eastAsiaTheme="minorHAnsi"/>
          <w:color w:val="auto"/>
          <w:szCs w:val="22"/>
        </w:rPr>
      </w:pPr>
      <w:r w:rsidRPr="00225DE6">
        <w:rPr>
          <w:rFonts w:eastAsiaTheme="minorHAnsi"/>
          <w:color w:val="auto"/>
          <w:szCs w:val="22"/>
        </w:rPr>
        <w:t>Avez-vous remarqué l’autocollant ci-contre lors de votre dernier transport en taxi accessible? Récemment installé, il vous explique les dispositions à prendre dans ce véhicule pour assurer votre sécurité pendant le transport.</w:t>
      </w:r>
    </w:p>
    <w:p w14:paraId="32F3A21A" w14:textId="751C0A81" w:rsidR="00EB0162" w:rsidRDefault="006645A1" w:rsidP="00EB0162">
      <w:r w:rsidRPr="00D01753">
        <w:rPr>
          <w:noProof/>
          <w:lang w:eastAsia="fr-CA"/>
        </w:rPr>
        <w:drawing>
          <wp:inline distT="0" distB="0" distL="0" distR="0" wp14:anchorId="1C73DD96" wp14:editId="526AF171">
            <wp:extent cx="2990850" cy="2433002"/>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2391" cy="2442390"/>
                    </a:xfrm>
                    <a:prstGeom prst="rect">
                      <a:avLst/>
                    </a:prstGeom>
                    <a:noFill/>
                    <a:ln>
                      <a:noFill/>
                    </a:ln>
                  </pic:spPr>
                </pic:pic>
              </a:graphicData>
            </a:graphic>
          </wp:inline>
        </w:drawing>
      </w:r>
    </w:p>
    <w:p w14:paraId="206E9EB2" w14:textId="5A6B2032" w:rsidR="00EB0162" w:rsidRPr="00EB0162" w:rsidRDefault="00EB0162" w:rsidP="00EB0162">
      <w:pPr>
        <w:pStyle w:val="Lgende"/>
        <w:rPr>
          <w:color w:val="808080" w:themeColor="background1" w:themeShade="80"/>
          <w:sz w:val="18"/>
          <w:lang w:val="en-CA"/>
        </w:rPr>
      </w:pPr>
      <w:r w:rsidRPr="00EB0162">
        <w:rPr>
          <w:color w:val="808080" w:themeColor="background1" w:themeShade="80"/>
          <w:sz w:val="18"/>
          <w:lang w:val="en-CA"/>
        </w:rPr>
        <w:t>(</w:t>
      </w:r>
      <w:r>
        <w:rPr>
          <w:color w:val="808080" w:themeColor="background1" w:themeShade="80"/>
          <w:sz w:val="18"/>
          <w:lang w:val="en-CA"/>
        </w:rPr>
        <w:t>L’autocollant installé dans les voitures de taxis accessibles</w:t>
      </w:r>
      <w:r w:rsidRPr="00EB0162">
        <w:rPr>
          <w:color w:val="808080" w:themeColor="background1" w:themeShade="80"/>
          <w:sz w:val="18"/>
          <w:lang w:val="en-CA"/>
        </w:rPr>
        <w:t>)</w:t>
      </w:r>
    </w:p>
    <w:p w14:paraId="4CD52BCE" w14:textId="77777777" w:rsidR="00225DE6" w:rsidRPr="00225DE6" w:rsidRDefault="00225DE6" w:rsidP="00225DE6">
      <w:pPr>
        <w:pStyle w:val="Titre3"/>
        <w:rPr>
          <w:rFonts w:eastAsiaTheme="minorHAnsi"/>
          <w:color w:val="0070C0"/>
          <w:szCs w:val="22"/>
        </w:rPr>
      </w:pPr>
      <w:r w:rsidRPr="00225DE6">
        <w:rPr>
          <w:rFonts w:eastAsiaTheme="minorHAnsi"/>
          <w:color w:val="0070C0"/>
          <w:szCs w:val="22"/>
        </w:rPr>
        <w:t>Points d’ancrage</w:t>
      </w:r>
    </w:p>
    <w:p w14:paraId="073FFBEC" w14:textId="3FCCC126" w:rsidR="00225DE6" w:rsidRDefault="00225DE6" w:rsidP="00225DE6">
      <w:pPr>
        <w:pStyle w:val="Titre3"/>
        <w:rPr>
          <w:rFonts w:eastAsiaTheme="minorHAnsi"/>
          <w:color w:val="auto"/>
          <w:szCs w:val="22"/>
        </w:rPr>
      </w:pPr>
      <w:r w:rsidRPr="00225DE6">
        <w:rPr>
          <w:rFonts w:eastAsiaTheme="minorHAnsi"/>
          <w:color w:val="auto"/>
          <w:szCs w:val="22"/>
        </w:rPr>
        <w:t>Ce nouvel élément visuel identifie les quatre points d’ancrage</w:t>
      </w:r>
      <w:r>
        <w:rPr>
          <w:rFonts w:eastAsiaTheme="minorHAnsi"/>
          <w:color w:val="auto"/>
          <w:szCs w:val="22"/>
        </w:rPr>
        <w:t xml:space="preserve"> </w:t>
      </w:r>
      <w:r w:rsidRPr="00225DE6">
        <w:rPr>
          <w:rFonts w:eastAsiaTheme="minorHAnsi"/>
          <w:color w:val="auto"/>
          <w:szCs w:val="22"/>
        </w:rPr>
        <w:t>(1 à 4) qui sont utilisés pour sécuriser un fauteuil roulant.</w:t>
      </w:r>
    </w:p>
    <w:p w14:paraId="72BEE748" w14:textId="77777777" w:rsidR="00225DE6" w:rsidRDefault="00225DE6" w:rsidP="00225DE6">
      <w:pPr>
        <w:pStyle w:val="Titre3"/>
      </w:pPr>
      <w:r>
        <w:t>Distance du tableau de bord</w:t>
      </w:r>
    </w:p>
    <w:p w14:paraId="5A719007" w14:textId="6BB42C69" w:rsidR="00225DE6" w:rsidRPr="00225DE6" w:rsidRDefault="00225DE6" w:rsidP="00225DE6">
      <w:pPr>
        <w:pStyle w:val="Titre3"/>
        <w:rPr>
          <w:color w:val="auto"/>
        </w:rPr>
      </w:pPr>
      <w:r w:rsidRPr="00225DE6">
        <w:rPr>
          <w:color w:val="auto"/>
        </w:rPr>
        <w:t>Portez aussi attention sur la distance sécuritaire à garder entre vous et le tableau de bord. C’est justement pour respecter cette distance que deux points d’ancrage supplémentaires (A et B)</w:t>
      </w:r>
      <w:r>
        <w:rPr>
          <w:color w:val="auto"/>
        </w:rPr>
        <w:t xml:space="preserve"> </w:t>
      </w:r>
      <w:r w:rsidRPr="00225DE6">
        <w:rPr>
          <w:color w:val="auto"/>
        </w:rPr>
        <w:t>sont disponibles près de la banquette arrière.</w:t>
      </w:r>
    </w:p>
    <w:p w14:paraId="24B0BD25" w14:textId="51AF5494" w:rsidR="00AE7900" w:rsidRDefault="00225DE6" w:rsidP="00225DE6">
      <w:pPr>
        <w:pStyle w:val="Titre3"/>
      </w:pPr>
      <w:r w:rsidRPr="00225DE6">
        <w:rPr>
          <w:color w:val="auto"/>
        </w:rPr>
        <w:t>Au moment de l’embarquement, si vous jugez que la distance entre vous et le tableau de bord est inappropriée, demandez au chauffeur de réajuster le positionnement du fauteuil. Il pourra alors utiliser ces autres points d’ancrage plus vers l’arrière</w:t>
      </w:r>
      <w:r>
        <w:t>.</w:t>
      </w:r>
    </w:p>
    <w:p w14:paraId="50D29447" w14:textId="77777777" w:rsidR="00CB6145" w:rsidRPr="00CB6145" w:rsidRDefault="00CB6145" w:rsidP="00CB6145">
      <w:pPr>
        <w:pStyle w:val="Titre3"/>
      </w:pPr>
      <w:r w:rsidRPr="00CB6145">
        <w:t>Prêt à partir ?</w:t>
      </w:r>
    </w:p>
    <w:p w14:paraId="2B54F09C" w14:textId="398F39C4" w:rsidR="00AE7900" w:rsidRDefault="00CB6145" w:rsidP="00CB6145">
      <w:pPr>
        <w:pStyle w:val="Titre3"/>
        <w:rPr>
          <w:color w:val="auto"/>
        </w:rPr>
      </w:pPr>
      <w:r w:rsidRPr="00CB6145">
        <w:rPr>
          <w:color w:val="auto"/>
        </w:rPr>
        <w:t>Vous l’êtes, si votre fauteuil est bien arrimé à chacun des quatre points d’ancrage. Vous croyez qu’il en reste un à faire? Signalez-le au chauffeur pour qu’il remédie à la situation. Vous serez alors fin prêts à partir en profitant d’un maximum de sécurité pendant votre transport.</w:t>
      </w:r>
    </w:p>
    <w:p w14:paraId="65CB40D9" w14:textId="77777777" w:rsidR="00CB6145" w:rsidRPr="00CB6145" w:rsidRDefault="00CB6145" w:rsidP="00CB6145">
      <w:pPr>
        <w:pStyle w:val="Titre3"/>
      </w:pPr>
      <w:r w:rsidRPr="00CB6145">
        <w:t>Et si jamais...</w:t>
      </w:r>
    </w:p>
    <w:p w14:paraId="46A7E31A" w14:textId="200E13EB" w:rsidR="00CB6145" w:rsidRPr="00CB6145" w:rsidRDefault="00CB6145" w:rsidP="00CB6145">
      <w:r>
        <w:t xml:space="preserve">Pour une raison ou une autre, un déplacement n’a peut-être pas atteint nos critères optimaux de sécurité. Nous comptons sur vous pour nous signaler toute situation problématique en contactant notre Service à la clientèle au </w:t>
      </w:r>
      <w:r w:rsidRPr="00CB6145">
        <w:rPr>
          <w:rStyle w:val="Titre3Car"/>
        </w:rPr>
        <w:t>514 280-8211 (option #4)</w:t>
      </w:r>
      <w:r>
        <w:t xml:space="preserve"> ou par courriel à </w:t>
      </w:r>
      <w:r w:rsidRPr="00CB6145">
        <w:rPr>
          <w:rStyle w:val="Titre3Car"/>
        </w:rPr>
        <w:t>transport.adapte@stm.info</w:t>
      </w:r>
      <w:r>
        <w:t>.</w:t>
      </w:r>
    </w:p>
    <w:p w14:paraId="37E7294D" w14:textId="571EEC12" w:rsidR="00AE7900" w:rsidRDefault="00AE7900" w:rsidP="00AE7900">
      <w:bookmarkStart w:id="6" w:name="_Prêt_pour_l’embarquement_1"/>
      <w:bookmarkEnd w:id="6"/>
    </w:p>
    <w:p w14:paraId="3A282E36" w14:textId="0643819E" w:rsidR="00AE7900" w:rsidRDefault="00CB6145" w:rsidP="00EA6BBC">
      <w:pPr>
        <w:pStyle w:val="Titre1"/>
      </w:pPr>
      <w:bookmarkStart w:id="7" w:name="_Une_nouvelle_fonctionnalité"/>
      <w:bookmarkEnd w:id="7"/>
      <w:r w:rsidRPr="00CB6145">
        <w:t>Un nouve</w:t>
      </w:r>
      <w:r w:rsidR="00F65EE5">
        <w:t>au</w:t>
      </w:r>
      <w:r w:rsidRPr="00CB6145">
        <w:t xml:space="preserve"> </w:t>
      </w:r>
      <w:r w:rsidR="00F65EE5">
        <w:t>service</w:t>
      </w:r>
      <w:r w:rsidRPr="00CB6145">
        <w:t xml:space="preserve"> qui s’en vient</w:t>
      </w:r>
    </w:p>
    <w:p w14:paraId="24F2019C" w14:textId="73348B38" w:rsidR="006645A1" w:rsidRPr="006645A1" w:rsidRDefault="006645A1" w:rsidP="006645A1">
      <w:r w:rsidRPr="00483074">
        <w:rPr>
          <w:noProof/>
          <w:lang w:eastAsia="fr-CA"/>
        </w:rPr>
        <w:drawing>
          <wp:inline distT="0" distB="0" distL="0" distR="0" wp14:anchorId="41CDE379" wp14:editId="129C63D0">
            <wp:extent cx="1581150" cy="2562553"/>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5687" cy="2569906"/>
                    </a:xfrm>
                    <a:prstGeom prst="rect">
                      <a:avLst/>
                    </a:prstGeom>
                    <a:noFill/>
                    <a:ln>
                      <a:noFill/>
                    </a:ln>
                  </pic:spPr>
                </pic:pic>
              </a:graphicData>
            </a:graphic>
          </wp:inline>
        </w:drawing>
      </w:r>
    </w:p>
    <w:p w14:paraId="0C901530" w14:textId="77777777" w:rsidR="00075D21" w:rsidRPr="00075D21" w:rsidRDefault="00075D21" w:rsidP="00075D21">
      <w:pPr>
        <w:pStyle w:val="Titre3"/>
        <w:rPr>
          <w:rFonts w:eastAsiaTheme="minorEastAsia"/>
        </w:rPr>
      </w:pPr>
      <w:r w:rsidRPr="00075D21">
        <w:rPr>
          <w:rFonts w:eastAsiaTheme="minorEastAsia"/>
        </w:rPr>
        <w:t>L’arrivée imminente de votre transport</w:t>
      </w:r>
    </w:p>
    <w:p w14:paraId="0E89859E" w14:textId="3E4CABE9" w:rsidR="00075D21" w:rsidRPr="00075D21" w:rsidRDefault="00075D21" w:rsidP="00075D21">
      <w:r w:rsidRPr="00075D21">
        <w:t>Le service qui nous permettr</w:t>
      </w:r>
      <w:r>
        <w:t xml:space="preserve">a de vous informer de l’arrivée </w:t>
      </w:r>
      <w:r w:rsidRPr="00075D21">
        <w:t>imminente de votre transport a récemment été mis à l’essai auprès d’utilisateurs du Transport adapté. Il s’agit d’une étape importante avant sa mise en service complète cet automne.</w:t>
      </w:r>
    </w:p>
    <w:p w14:paraId="3281B325" w14:textId="4CD7B432" w:rsidR="00AE7900" w:rsidRDefault="00075D21" w:rsidP="00075D21">
      <w:r w:rsidRPr="00075D21">
        <w:t>« L’arrivée imminente », c’est de savoir que votre véhicule est en route dans votre direction. Plusieurs des clients qui en ont fait l’expérience ont souligné combien la réception de cette information est appréciée et enlevait beaucoup de stress.</w:t>
      </w:r>
    </w:p>
    <w:p w14:paraId="4E51C18F" w14:textId="77777777" w:rsidR="00075D21" w:rsidRDefault="00075D21" w:rsidP="00075D21">
      <w:r>
        <w:t>« Le message d’arrivée imminente du véhicule est intéressant et rassurant. C’est un service pratique. On attend en étant moins stressés. »</w:t>
      </w:r>
    </w:p>
    <w:p w14:paraId="1E6BD566" w14:textId="317B7C64" w:rsidR="00075D21" w:rsidRDefault="00075D21" w:rsidP="00075D21">
      <w:r>
        <w:t>- un utilisateur</w:t>
      </w:r>
    </w:p>
    <w:p w14:paraId="20D91511" w14:textId="77777777" w:rsidR="00075D21" w:rsidRPr="00075D21" w:rsidRDefault="00075D21" w:rsidP="00075D21">
      <w:pPr>
        <w:pStyle w:val="Titre3"/>
      </w:pPr>
      <w:r w:rsidRPr="00075D21">
        <w:t>Plusieurs véhicules</w:t>
      </w:r>
    </w:p>
    <w:p w14:paraId="4309E49F" w14:textId="77777777" w:rsidR="00075D21" w:rsidRDefault="00075D21" w:rsidP="00075D21">
      <w:r>
        <w:t>L’avis d’arrivée imminente peut vous être envoyé par texto, par téléphone ou par courriel. Pour qu’un tel système soit opérationnel, nous travaillons de concert avec nos partenaires de l’industrie du taxi. L’objectif commun : « brancher » chacune des compagnies à nos systèmes, ce qui n’est pas une mince tâche.</w:t>
      </w:r>
    </w:p>
    <w:p w14:paraId="695FE251" w14:textId="6D94917C" w:rsidR="00075D21" w:rsidRDefault="00075D21" w:rsidP="00075D21">
      <w:r>
        <w:t>À ce jour, 97 % de notre parc de véhicules (taxis et minibus) est géolocalisé. C’est après le branchement d’une dernière compagnie de taxi, qui sera fait dans les prochaines semaines, que nous commencerons à offrir le service de l’arrivée imminente à tous nos clients. Restez à l’affût, on vous en informe dès que c’est prêt!</w:t>
      </w:r>
    </w:p>
    <w:p w14:paraId="1E7A1D09" w14:textId="77777777" w:rsidR="00075D21" w:rsidRPr="006F3A20" w:rsidRDefault="00075D21" w:rsidP="00075D21"/>
    <w:p w14:paraId="270ABC9D" w14:textId="3271B98E" w:rsidR="00106D60" w:rsidRDefault="00075D21" w:rsidP="00EA6BBC">
      <w:pPr>
        <w:pStyle w:val="Titre1"/>
      </w:pPr>
      <w:bookmarkStart w:id="8" w:name="_Des_raisons_de"/>
      <w:bookmarkStart w:id="9" w:name="_Nouveau_sur_SIRTA"/>
      <w:bookmarkStart w:id="10" w:name="_Conservez_votre_dossier"/>
      <w:bookmarkStart w:id="11" w:name="_Votre_dossier_client"/>
      <w:bookmarkEnd w:id="8"/>
      <w:bookmarkEnd w:id="9"/>
      <w:bookmarkEnd w:id="10"/>
      <w:bookmarkEnd w:id="11"/>
      <w:r w:rsidRPr="00075D21">
        <w:t>Votre dossier client est-il à jour ?</w:t>
      </w:r>
    </w:p>
    <w:p w14:paraId="0EF4B3B8" w14:textId="1AB9E9AC" w:rsidR="0094054B" w:rsidRPr="0094054B" w:rsidRDefault="0094054B" w:rsidP="0094054B">
      <w:bookmarkStart w:id="12" w:name="_Offre_exclusive"/>
      <w:bookmarkStart w:id="13" w:name="_Vos_commentaires_sont"/>
      <w:bookmarkEnd w:id="12"/>
      <w:bookmarkEnd w:id="13"/>
      <w:r w:rsidRPr="0094054B">
        <w:t>Notre nouvel outil d’information de l’arrivée imminente de votre transport est peut-être l’occasion d’ajouter votre numéro de</w:t>
      </w:r>
      <w:r>
        <w:t xml:space="preserve"> </w:t>
      </w:r>
      <w:r w:rsidRPr="0094054B">
        <w:t>téléphone cellulaire à votre dossier. Vou</w:t>
      </w:r>
      <w:r>
        <w:t xml:space="preserve">s pourriez recevoir ainsi cette </w:t>
      </w:r>
      <w:r w:rsidRPr="0094054B">
        <w:t>information pratique par messagerie texte.</w:t>
      </w:r>
    </w:p>
    <w:p w14:paraId="74EA2D23" w14:textId="66D02C90" w:rsidR="003277B1" w:rsidRDefault="0094054B" w:rsidP="0094054B">
      <w:r w:rsidRPr="0094054B">
        <w:t>D’autres informations sont à mettre à</w:t>
      </w:r>
      <w:r>
        <w:t xml:space="preserve"> jour ? Vous pouvez modifier </w:t>
      </w:r>
      <w:r w:rsidRPr="0094054B">
        <w:t xml:space="preserve">votre dossier client au </w:t>
      </w:r>
      <w:r w:rsidRPr="0094054B">
        <w:rPr>
          <w:rStyle w:val="Titre3Car"/>
        </w:rPr>
        <w:t>514 280-8211 option 4</w:t>
      </w:r>
      <w:r w:rsidRPr="0094054B">
        <w:t>.</w:t>
      </w:r>
    </w:p>
    <w:p w14:paraId="66AA88FF" w14:textId="77777777" w:rsidR="000B6F38" w:rsidRDefault="000B6F38" w:rsidP="0094054B">
      <w:pPr>
        <w:rPr>
          <w:b/>
        </w:rPr>
      </w:pPr>
    </w:p>
    <w:p w14:paraId="404A1571" w14:textId="61350CD6" w:rsidR="00106D60" w:rsidRDefault="0094054B" w:rsidP="00EA6BBC">
      <w:pPr>
        <w:pStyle w:val="Titre1"/>
      </w:pPr>
      <w:bookmarkStart w:id="14" w:name="_Vos_commentaires_sont_1"/>
      <w:bookmarkStart w:id="15" w:name="_Étudiants_-_Faites-le"/>
      <w:bookmarkStart w:id="16" w:name="fauteuil"/>
      <w:bookmarkEnd w:id="14"/>
      <w:bookmarkEnd w:id="15"/>
      <w:r w:rsidRPr="0094054B">
        <w:t>Étudiants - Faites-le en ligne</w:t>
      </w:r>
      <w:bookmarkEnd w:id="16"/>
    </w:p>
    <w:p w14:paraId="4552FC17" w14:textId="77777777" w:rsidR="0094054B" w:rsidRDefault="0094054B" w:rsidP="0094054B">
      <w:r>
        <w:t>Vous avez jusqu’au 31 octobre pour renouveler ou obtenir votre carte OPUS avec photo. C’est important, puisque c’est ainsi que vous êtes admissibles au tarif réduit.</w:t>
      </w:r>
    </w:p>
    <w:p w14:paraId="762C67BE" w14:textId="5B4A89EB" w:rsidR="009937DE" w:rsidRPr="006F3A20" w:rsidRDefault="0094054B" w:rsidP="0094054B">
      <w:r w:rsidRPr="00F65EE5">
        <w:t>Nouveauté</w:t>
      </w:r>
      <w:r>
        <w:t xml:space="preserve">: des clients du Transport adapté admissibles au tarif réduit étudiant peuvent procéder sans avoir à se déplacer : les étudiants de 12 cégeps et 7 universités n’ont qu’à passer par le site internet de leur institution. Vérifiez sur </w:t>
      </w:r>
      <w:r w:rsidRPr="0094054B">
        <w:rPr>
          <w:rStyle w:val="Titre3Car"/>
        </w:rPr>
        <w:t>stm.info/etudiants</w:t>
      </w:r>
      <w:r>
        <w:t xml:space="preserve"> pour savoir si votre école est sur cette liste et </w:t>
      </w:r>
      <w:r w:rsidR="00A46453" w:rsidRPr="00C82181">
        <w:t xml:space="preserve">procédez en </w:t>
      </w:r>
      <w:r w:rsidRPr="00C82181">
        <w:t>ay</w:t>
      </w:r>
      <w:r w:rsidR="00A46453" w:rsidRPr="00C82181">
        <w:t>ant</w:t>
      </w:r>
      <w:r w:rsidRPr="00C82181">
        <w:t xml:space="preserve"> </w:t>
      </w:r>
      <w:r>
        <w:t>en main votre numéro de carte du Transport adapté.</w:t>
      </w:r>
    </w:p>
    <w:sectPr w:rsidR="009937DE" w:rsidRPr="006F3A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16F7B" w14:textId="77777777" w:rsidR="009238B1" w:rsidRDefault="009238B1" w:rsidP="006F3A20">
      <w:r>
        <w:separator/>
      </w:r>
    </w:p>
  </w:endnote>
  <w:endnote w:type="continuationSeparator" w:id="0">
    <w:p w14:paraId="0C60026F" w14:textId="77777777" w:rsidR="009238B1" w:rsidRDefault="009238B1" w:rsidP="006F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TMMontreal-Bold">
    <w:altName w:val="MS Gothic"/>
    <w:panose1 w:val="00000000000000000000"/>
    <w:charset w:val="8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A649C" w14:textId="77777777" w:rsidR="009238B1" w:rsidRDefault="009238B1" w:rsidP="006F3A20">
      <w:r>
        <w:separator/>
      </w:r>
    </w:p>
  </w:footnote>
  <w:footnote w:type="continuationSeparator" w:id="0">
    <w:p w14:paraId="2C2D4E95" w14:textId="77777777" w:rsidR="009238B1" w:rsidRDefault="009238B1" w:rsidP="006F3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5533B"/>
    <w:multiLevelType w:val="hybridMultilevel"/>
    <w:tmpl w:val="7CECDEA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20023767"/>
    <w:multiLevelType w:val="hybridMultilevel"/>
    <w:tmpl w:val="2E76EFA4"/>
    <w:lvl w:ilvl="0" w:tplc="9B4E6C30">
      <w:numFmt w:val="bullet"/>
      <w:lvlText w:val="•"/>
      <w:lvlJc w:val="left"/>
      <w:pPr>
        <w:ind w:left="36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BA52AC"/>
    <w:multiLevelType w:val="hybridMultilevel"/>
    <w:tmpl w:val="CF3E0234"/>
    <w:lvl w:ilvl="0" w:tplc="9B4E6C30">
      <w:numFmt w:val="bullet"/>
      <w:lvlText w:val="•"/>
      <w:lvlJc w:val="left"/>
      <w:pPr>
        <w:ind w:left="360" w:hanging="360"/>
      </w:pPr>
      <w:rPr>
        <w:rFonts w:ascii="Arial" w:eastAsiaTheme="minorHAnsi"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317D50C0"/>
    <w:multiLevelType w:val="hybridMultilevel"/>
    <w:tmpl w:val="1584B22C"/>
    <w:lvl w:ilvl="0" w:tplc="25325A5C">
      <w:numFmt w:val="bullet"/>
      <w:lvlText w:val="-"/>
      <w:lvlJc w:val="left"/>
      <w:pPr>
        <w:ind w:left="510" w:hanging="360"/>
      </w:pPr>
      <w:rPr>
        <w:rFonts w:ascii="Arial" w:eastAsiaTheme="minorHAnsi" w:hAnsi="Arial" w:cs="Arial" w:hint="default"/>
      </w:rPr>
    </w:lvl>
    <w:lvl w:ilvl="1" w:tplc="0C0C0003" w:tentative="1">
      <w:start w:val="1"/>
      <w:numFmt w:val="bullet"/>
      <w:lvlText w:val="o"/>
      <w:lvlJc w:val="left"/>
      <w:pPr>
        <w:ind w:left="1230" w:hanging="360"/>
      </w:pPr>
      <w:rPr>
        <w:rFonts w:ascii="Courier New" w:hAnsi="Courier New" w:cs="Courier New" w:hint="default"/>
      </w:rPr>
    </w:lvl>
    <w:lvl w:ilvl="2" w:tplc="0C0C0005" w:tentative="1">
      <w:start w:val="1"/>
      <w:numFmt w:val="bullet"/>
      <w:lvlText w:val=""/>
      <w:lvlJc w:val="left"/>
      <w:pPr>
        <w:ind w:left="1950" w:hanging="360"/>
      </w:pPr>
      <w:rPr>
        <w:rFonts w:ascii="Wingdings" w:hAnsi="Wingdings" w:hint="default"/>
      </w:rPr>
    </w:lvl>
    <w:lvl w:ilvl="3" w:tplc="0C0C0001" w:tentative="1">
      <w:start w:val="1"/>
      <w:numFmt w:val="bullet"/>
      <w:lvlText w:val=""/>
      <w:lvlJc w:val="left"/>
      <w:pPr>
        <w:ind w:left="2670" w:hanging="360"/>
      </w:pPr>
      <w:rPr>
        <w:rFonts w:ascii="Symbol" w:hAnsi="Symbol" w:hint="default"/>
      </w:rPr>
    </w:lvl>
    <w:lvl w:ilvl="4" w:tplc="0C0C0003" w:tentative="1">
      <w:start w:val="1"/>
      <w:numFmt w:val="bullet"/>
      <w:lvlText w:val="o"/>
      <w:lvlJc w:val="left"/>
      <w:pPr>
        <w:ind w:left="3390" w:hanging="360"/>
      </w:pPr>
      <w:rPr>
        <w:rFonts w:ascii="Courier New" w:hAnsi="Courier New" w:cs="Courier New" w:hint="default"/>
      </w:rPr>
    </w:lvl>
    <w:lvl w:ilvl="5" w:tplc="0C0C0005" w:tentative="1">
      <w:start w:val="1"/>
      <w:numFmt w:val="bullet"/>
      <w:lvlText w:val=""/>
      <w:lvlJc w:val="left"/>
      <w:pPr>
        <w:ind w:left="4110" w:hanging="360"/>
      </w:pPr>
      <w:rPr>
        <w:rFonts w:ascii="Wingdings" w:hAnsi="Wingdings" w:hint="default"/>
      </w:rPr>
    </w:lvl>
    <w:lvl w:ilvl="6" w:tplc="0C0C0001" w:tentative="1">
      <w:start w:val="1"/>
      <w:numFmt w:val="bullet"/>
      <w:lvlText w:val=""/>
      <w:lvlJc w:val="left"/>
      <w:pPr>
        <w:ind w:left="4830" w:hanging="360"/>
      </w:pPr>
      <w:rPr>
        <w:rFonts w:ascii="Symbol" w:hAnsi="Symbol" w:hint="default"/>
      </w:rPr>
    </w:lvl>
    <w:lvl w:ilvl="7" w:tplc="0C0C0003" w:tentative="1">
      <w:start w:val="1"/>
      <w:numFmt w:val="bullet"/>
      <w:lvlText w:val="o"/>
      <w:lvlJc w:val="left"/>
      <w:pPr>
        <w:ind w:left="5550" w:hanging="360"/>
      </w:pPr>
      <w:rPr>
        <w:rFonts w:ascii="Courier New" w:hAnsi="Courier New" w:cs="Courier New" w:hint="default"/>
      </w:rPr>
    </w:lvl>
    <w:lvl w:ilvl="8" w:tplc="0C0C0005" w:tentative="1">
      <w:start w:val="1"/>
      <w:numFmt w:val="bullet"/>
      <w:lvlText w:val=""/>
      <w:lvlJc w:val="left"/>
      <w:pPr>
        <w:ind w:left="6270" w:hanging="360"/>
      </w:pPr>
      <w:rPr>
        <w:rFonts w:ascii="Wingdings" w:hAnsi="Wingdings" w:hint="default"/>
      </w:rPr>
    </w:lvl>
  </w:abstractNum>
  <w:abstractNum w:abstractNumId="4" w15:restartNumberingAfterBreak="0">
    <w:nsid w:val="493B15DF"/>
    <w:multiLevelType w:val="hybridMultilevel"/>
    <w:tmpl w:val="192E396C"/>
    <w:lvl w:ilvl="0" w:tplc="70667574">
      <w:start w:val="1"/>
      <w:numFmt w:val="bullet"/>
      <w:pStyle w:val="Paragraphedeliste"/>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530768D1"/>
    <w:multiLevelType w:val="hybridMultilevel"/>
    <w:tmpl w:val="7854C70C"/>
    <w:lvl w:ilvl="0" w:tplc="B190713E">
      <w:start w:val="1"/>
      <w:numFmt w:val="bullet"/>
      <w:pStyle w:val="Bullet1"/>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2274450"/>
    <w:multiLevelType w:val="hybridMultilevel"/>
    <w:tmpl w:val="D548EB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1482153"/>
    <w:multiLevelType w:val="hybridMultilevel"/>
    <w:tmpl w:val="391AECBA"/>
    <w:lvl w:ilvl="0" w:tplc="9B4E6C30">
      <w:numFmt w:val="bullet"/>
      <w:lvlText w:val="•"/>
      <w:lvlJc w:val="left"/>
      <w:pPr>
        <w:ind w:left="36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A2F1EE5"/>
    <w:multiLevelType w:val="hybridMultilevel"/>
    <w:tmpl w:val="B930E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8"/>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2D"/>
    <w:rsid w:val="00041D98"/>
    <w:rsid w:val="000444FA"/>
    <w:rsid w:val="00075D21"/>
    <w:rsid w:val="00085360"/>
    <w:rsid w:val="00085560"/>
    <w:rsid w:val="000B2691"/>
    <w:rsid w:val="000B6F38"/>
    <w:rsid w:val="000E5F5E"/>
    <w:rsid w:val="001040DC"/>
    <w:rsid w:val="00106D60"/>
    <w:rsid w:val="0011011B"/>
    <w:rsid w:val="001207ED"/>
    <w:rsid w:val="00141292"/>
    <w:rsid w:val="00170475"/>
    <w:rsid w:val="0018262A"/>
    <w:rsid w:val="001A2ACF"/>
    <w:rsid w:val="001F52E7"/>
    <w:rsid w:val="002032BC"/>
    <w:rsid w:val="00217D87"/>
    <w:rsid w:val="00225DE6"/>
    <w:rsid w:val="00227CB5"/>
    <w:rsid w:val="00260042"/>
    <w:rsid w:val="002B2DBF"/>
    <w:rsid w:val="002C3592"/>
    <w:rsid w:val="00316331"/>
    <w:rsid w:val="003277B1"/>
    <w:rsid w:val="00355EC0"/>
    <w:rsid w:val="00375A33"/>
    <w:rsid w:val="00386CC2"/>
    <w:rsid w:val="003924D3"/>
    <w:rsid w:val="003A3A60"/>
    <w:rsid w:val="003A4F6A"/>
    <w:rsid w:val="003B05E2"/>
    <w:rsid w:val="003E3973"/>
    <w:rsid w:val="00424553"/>
    <w:rsid w:val="00443FA4"/>
    <w:rsid w:val="004600C4"/>
    <w:rsid w:val="00467A1A"/>
    <w:rsid w:val="004A2C5D"/>
    <w:rsid w:val="004C1A2D"/>
    <w:rsid w:val="004E52D0"/>
    <w:rsid w:val="005048FF"/>
    <w:rsid w:val="005050A3"/>
    <w:rsid w:val="00563146"/>
    <w:rsid w:val="005740C7"/>
    <w:rsid w:val="00585B13"/>
    <w:rsid w:val="00592916"/>
    <w:rsid w:val="005A5F05"/>
    <w:rsid w:val="005D02F0"/>
    <w:rsid w:val="00611046"/>
    <w:rsid w:val="00614EE9"/>
    <w:rsid w:val="00641AF6"/>
    <w:rsid w:val="00651078"/>
    <w:rsid w:val="00662FD7"/>
    <w:rsid w:val="006645A1"/>
    <w:rsid w:val="00674EB2"/>
    <w:rsid w:val="00690E53"/>
    <w:rsid w:val="006B3A3B"/>
    <w:rsid w:val="006B6DA6"/>
    <w:rsid w:val="006D1FEE"/>
    <w:rsid w:val="006F3A20"/>
    <w:rsid w:val="0073564C"/>
    <w:rsid w:val="00755635"/>
    <w:rsid w:val="00772F80"/>
    <w:rsid w:val="0078703A"/>
    <w:rsid w:val="007A24C5"/>
    <w:rsid w:val="007A70A6"/>
    <w:rsid w:val="007B4B55"/>
    <w:rsid w:val="00832347"/>
    <w:rsid w:val="00841990"/>
    <w:rsid w:val="008519C4"/>
    <w:rsid w:val="008767E2"/>
    <w:rsid w:val="008A226E"/>
    <w:rsid w:val="008A4C7F"/>
    <w:rsid w:val="008E3332"/>
    <w:rsid w:val="008F232E"/>
    <w:rsid w:val="00917BB1"/>
    <w:rsid w:val="009238B1"/>
    <w:rsid w:val="0094054B"/>
    <w:rsid w:val="00955299"/>
    <w:rsid w:val="00955C17"/>
    <w:rsid w:val="00984B56"/>
    <w:rsid w:val="00986188"/>
    <w:rsid w:val="0098717B"/>
    <w:rsid w:val="00987958"/>
    <w:rsid w:val="009937DE"/>
    <w:rsid w:val="00A04ED1"/>
    <w:rsid w:val="00A177C9"/>
    <w:rsid w:val="00A358F6"/>
    <w:rsid w:val="00A46453"/>
    <w:rsid w:val="00AB41B5"/>
    <w:rsid w:val="00AC7D6A"/>
    <w:rsid w:val="00AD6348"/>
    <w:rsid w:val="00AE7900"/>
    <w:rsid w:val="00B53DE0"/>
    <w:rsid w:val="00B80E15"/>
    <w:rsid w:val="00B926AA"/>
    <w:rsid w:val="00B96347"/>
    <w:rsid w:val="00BC7C6A"/>
    <w:rsid w:val="00BD7D7A"/>
    <w:rsid w:val="00BF240C"/>
    <w:rsid w:val="00C129F3"/>
    <w:rsid w:val="00C12B3C"/>
    <w:rsid w:val="00C33C10"/>
    <w:rsid w:val="00C570E4"/>
    <w:rsid w:val="00C614CD"/>
    <w:rsid w:val="00C70952"/>
    <w:rsid w:val="00C82181"/>
    <w:rsid w:val="00C97E32"/>
    <w:rsid w:val="00CA230C"/>
    <w:rsid w:val="00CB0C33"/>
    <w:rsid w:val="00CB6145"/>
    <w:rsid w:val="00CD633D"/>
    <w:rsid w:val="00CE0AFD"/>
    <w:rsid w:val="00CE55E1"/>
    <w:rsid w:val="00CF0FBC"/>
    <w:rsid w:val="00CF1F7C"/>
    <w:rsid w:val="00CF4A57"/>
    <w:rsid w:val="00D03246"/>
    <w:rsid w:val="00D73611"/>
    <w:rsid w:val="00D910DD"/>
    <w:rsid w:val="00D977E5"/>
    <w:rsid w:val="00DE0CC0"/>
    <w:rsid w:val="00DF3D4E"/>
    <w:rsid w:val="00E24F38"/>
    <w:rsid w:val="00E8755F"/>
    <w:rsid w:val="00EA1F84"/>
    <w:rsid w:val="00EA6BBC"/>
    <w:rsid w:val="00EB0162"/>
    <w:rsid w:val="00EB1A1D"/>
    <w:rsid w:val="00EE6DCF"/>
    <w:rsid w:val="00F37C70"/>
    <w:rsid w:val="00F54FE4"/>
    <w:rsid w:val="00F65EE5"/>
    <w:rsid w:val="00F7125D"/>
    <w:rsid w:val="00F855F1"/>
    <w:rsid w:val="00F91116"/>
    <w:rsid w:val="00FA16F8"/>
    <w:rsid w:val="00FA2F5D"/>
    <w:rsid w:val="00FA5B71"/>
    <w:rsid w:val="00FB6B3A"/>
    <w:rsid w:val="00FD34F8"/>
    <w:rsid w:val="00FE3120"/>
    <w:rsid w:val="00FE7F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12F4A"/>
  <w15:chartTrackingRefBased/>
  <w15:docId w15:val="{B3136262-C549-4ADB-823C-98AF66AC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aragraphe STM AU (P)"/>
    <w:qFormat/>
    <w:rsid w:val="006F3A20"/>
    <w:pPr>
      <w:spacing w:before="120" w:line="360" w:lineRule="auto"/>
    </w:pPr>
    <w:rPr>
      <w:rFonts w:ascii="Arial" w:hAnsi="Arial" w:cs="Arial"/>
      <w:sz w:val="28"/>
    </w:rPr>
  </w:style>
  <w:style w:type="paragraph" w:styleId="Titre1">
    <w:name w:val="heading 1"/>
    <w:aliases w:val="Titre 1 STM AU - (H1)"/>
    <w:basedOn w:val="Normal"/>
    <w:next w:val="Normal"/>
    <w:link w:val="Titre1Car"/>
    <w:uiPriority w:val="9"/>
    <w:qFormat/>
    <w:rsid w:val="006F3A20"/>
    <w:pPr>
      <w:keepNext/>
      <w:keepLines/>
      <w:spacing w:after="120"/>
      <w:outlineLvl w:val="0"/>
    </w:pPr>
    <w:rPr>
      <w:rFonts w:eastAsiaTheme="majorEastAsia" w:cstheme="majorBidi"/>
      <w:b/>
      <w:color w:val="007DB7"/>
      <w:sz w:val="42"/>
      <w:szCs w:val="32"/>
      <w:lang w:val="en-CA"/>
    </w:rPr>
  </w:style>
  <w:style w:type="paragraph" w:styleId="Titre2">
    <w:name w:val="heading 2"/>
    <w:aliases w:val="intertitre (h2)"/>
    <w:basedOn w:val="Sous-titre"/>
    <w:next w:val="Normal"/>
    <w:link w:val="Titre2Car"/>
    <w:uiPriority w:val="9"/>
    <w:unhideWhenUsed/>
    <w:qFormat/>
    <w:rsid w:val="006F3A20"/>
    <w:pPr>
      <w:outlineLvl w:val="1"/>
    </w:pPr>
    <w:rPr>
      <w:rFonts w:eastAsiaTheme="minorHAnsi"/>
      <w:color w:val="007DB7"/>
      <w:sz w:val="36"/>
    </w:rPr>
  </w:style>
  <w:style w:type="paragraph" w:styleId="Titre3">
    <w:name w:val="heading 3"/>
    <w:basedOn w:val="Normal"/>
    <w:next w:val="Normal"/>
    <w:link w:val="Titre3Car"/>
    <w:uiPriority w:val="9"/>
    <w:unhideWhenUsed/>
    <w:qFormat/>
    <w:rsid w:val="006F3A20"/>
    <w:pPr>
      <w:keepNext/>
      <w:keepLines/>
      <w:spacing w:before="40" w:after="0"/>
      <w:outlineLvl w:val="2"/>
    </w:pPr>
    <w:rPr>
      <w:rFonts w:eastAsiaTheme="majorEastAsia"/>
      <w:color w:val="007DB7"/>
      <w:szCs w:val="24"/>
    </w:rPr>
  </w:style>
  <w:style w:type="paragraph" w:styleId="Titre4">
    <w:name w:val="heading 4"/>
    <w:basedOn w:val="Normal"/>
    <w:next w:val="Normal"/>
    <w:link w:val="Titre4Car"/>
    <w:uiPriority w:val="9"/>
    <w:unhideWhenUsed/>
    <w:qFormat/>
    <w:rsid w:val="00B926A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STM AU - (H1) Car"/>
    <w:basedOn w:val="Policepardfaut"/>
    <w:link w:val="Titre1"/>
    <w:uiPriority w:val="9"/>
    <w:rsid w:val="006F3A20"/>
    <w:rPr>
      <w:rFonts w:ascii="Arial" w:eastAsiaTheme="majorEastAsia" w:hAnsi="Arial" w:cstheme="majorBidi"/>
      <w:b/>
      <w:color w:val="007DB7"/>
      <w:sz w:val="42"/>
      <w:szCs w:val="32"/>
      <w:lang w:val="en-CA"/>
    </w:rPr>
  </w:style>
  <w:style w:type="paragraph" w:styleId="Paragraphedeliste">
    <w:name w:val="List Paragraph"/>
    <w:aliases w:val="Paragraphe STM AU - (P)"/>
    <w:basedOn w:val="Normal"/>
    <w:link w:val="ParagraphedelisteCar"/>
    <w:uiPriority w:val="34"/>
    <w:qFormat/>
    <w:rsid w:val="000B2691"/>
    <w:pPr>
      <w:numPr>
        <w:numId w:val="9"/>
      </w:numPr>
      <w:spacing w:before="0" w:line="259" w:lineRule="auto"/>
      <w:contextualSpacing/>
    </w:pPr>
    <w:rPr>
      <w:szCs w:val="28"/>
    </w:rPr>
  </w:style>
  <w:style w:type="paragraph" w:customStyle="1" w:styleId="Bullet1">
    <w:name w:val="Bullet 1"/>
    <w:basedOn w:val="Paragraphedeliste"/>
    <w:link w:val="Bullet1Car"/>
    <w:qFormat/>
    <w:rsid w:val="0098717B"/>
    <w:pPr>
      <w:numPr>
        <w:numId w:val="1"/>
      </w:numPr>
      <w:autoSpaceDE w:val="0"/>
      <w:autoSpaceDN w:val="0"/>
      <w:adjustRightInd w:val="0"/>
      <w:spacing w:before="100" w:after="100" w:line="240" w:lineRule="auto"/>
      <w:ind w:left="714" w:hanging="357"/>
    </w:pPr>
    <w:rPr>
      <w:rFonts w:eastAsia="STMMontreal-Bold"/>
      <w:bCs/>
      <w:szCs w:val="26"/>
    </w:rPr>
  </w:style>
  <w:style w:type="paragraph" w:styleId="Sous-titre">
    <w:name w:val="Subtitle"/>
    <w:aliases w:val="Intertire"/>
    <w:basedOn w:val="Normal"/>
    <w:next w:val="Normal"/>
    <w:link w:val="Sous-titreCar"/>
    <w:uiPriority w:val="11"/>
    <w:rsid w:val="0098717B"/>
    <w:pPr>
      <w:numPr>
        <w:ilvl w:val="1"/>
      </w:numPr>
      <w:spacing w:before="160" w:after="120" w:line="240" w:lineRule="auto"/>
    </w:pPr>
    <w:rPr>
      <w:rFonts w:eastAsiaTheme="minorEastAsia"/>
      <w:b/>
      <w:spacing w:val="15"/>
      <w:sz w:val="32"/>
    </w:rPr>
  </w:style>
  <w:style w:type="character" w:customStyle="1" w:styleId="ParagraphedelisteCar">
    <w:name w:val="Paragraphe de liste Car"/>
    <w:aliases w:val="Paragraphe STM AU - (P) Car"/>
    <w:basedOn w:val="Policepardfaut"/>
    <w:link w:val="Paragraphedeliste"/>
    <w:uiPriority w:val="34"/>
    <w:rsid w:val="000B2691"/>
    <w:rPr>
      <w:rFonts w:ascii="Arial" w:hAnsi="Arial" w:cs="Arial"/>
      <w:sz w:val="28"/>
      <w:szCs w:val="28"/>
    </w:rPr>
  </w:style>
  <w:style w:type="character" w:customStyle="1" w:styleId="Bullet1Car">
    <w:name w:val="Bullet 1 Car"/>
    <w:basedOn w:val="ParagraphedelisteCar"/>
    <w:link w:val="Bullet1"/>
    <w:rsid w:val="0098717B"/>
    <w:rPr>
      <w:rFonts w:ascii="Arial" w:eastAsia="STMMontreal-Bold" w:hAnsi="Arial" w:cs="Arial"/>
      <w:bCs/>
      <w:sz w:val="28"/>
      <w:szCs w:val="26"/>
    </w:rPr>
  </w:style>
  <w:style w:type="character" w:customStyle="1" w:styleId="Sous-titreCar">
    <w:name w:val="Sous-titre Car"/>
    <w:aliases w:val="Intertire Car"/>
    <w:basedOn w:val="Policepardfaut"/>
    <w:link w:val="Sous-titre"/>
    <w:uiPriority w:val="11"/>
    <w:rsid w:val="0098717B"/>
    <w:rPr>
      <w:rFonts w:ascii="Arial" w:eastAsiaTheme="minorEastAsia" w:hAnsi="Arial"/>
      <w:b/>
      <w:spacing w:val="15"/>
      <w:sz w:val="32"/>
    </w:rPr>
  </w:style>
  <w:style w:type="character" w:customStyle="1" w:styleId="Titre2Car">
    <w:name w:val="Titre 2 Car"/>
    <w:aliases w:val="intertitre (h2) Car"/>
    <w:basedOn w:val="Policepardfaut"/>
    <w:link w:val="Titre2"/>
    <w:uiPriority w:val="9"/>
    <w:rsid w:val="006F3A20"/>
    <w:rPr>
      <w:rFonts w:ascii="Arial" w:hAnsi="Arial" w:cs="Arial"/>
      <w:b/>
      <w:color w:val="007DB7"/>
      <w:spacing w:val="15"/>
      <w:sz w:val="36"/>
    </w:rPr>
  </w:style>
  <w:style w:type="paragraph" w:styleId="Titre">
    <w:name w:val="Title"/>
    <w:aliases w:val="Titre STM AU (H)"/>
    <w:basedOn w:val="Normal"/>
    <w:next w:val="Normal"/>
    <w:link w:val="TitreCar"/>
    <w:uiPriority w:val="10"/>
    <w:qFormat/>
    <w:rsid w:val="00592916"/>
    <w:pPr>
      <w:spacing w:before="0" w:after="0" w:line="240" w:lineRule="auto"/>
      <w:contextualSpacing/>
    </w:pPr>
    <w:rPr>
      <w:rFonts w:eastAsiaTheme="majorEastAsia"/>
      <w:spacing w:val="-10"/>
      <w:kern w:val="28"/>
      <w:sz w:val="48"/>
      <w:szCs w:val="40"/>
    </w:rPr>
  </w:style>
  <w:style w:type="character" w:customStyle="1" w:styleId="TitreCar">
    <w:name w:val="Titre Car"/>
    <w:aliases w:val="Titre STM AU (H) Car"/>
    <w:basedOn w:val="Policepardfaut"/>
    <w:link w:val="Titre"/>
    <w:uiPriority w:val="10"/>
    <w:rsid w:val="00592916"/>
    <w:rPr>
      <w:rFonts w:ascii="Arial" w:eastAsiaTheme="majorEastAsia" w:hAnsi="Arial" w:cs="Arial"/>
      <w:spacing w:val="-10"/>
      <w:kern w:val="28"/>
      <w:sz w:val="48"/>
      <w:szCs w:val="40"/>
    </w:rPr>
  </w:style>
  <w:style w:type="character" w:customStyle="1" w:styleId="Titre3Car">
    <w:name w:val="Titre 3 Car"/>
    <w:basedOn w:val="Policepardfaut"/>
    <w:link w:val="Titre3"/>
    <w:uiPriority w:val="9"/>
    <w:rsid w:val="006F3A20"/>
    <w:rPr>
      <w:rFonts w:ascii="Arial" w:eastAsiaTheme="majorEastAsia" w:hAnsi="Arial" w:cs="Arial"/>
      <w:color w:val="007DB7"/>
      <w:sz w:val="28"/>
      <w:szCs w:val="24"/>
    </w:rPr>
  </w:style>
  <w:style w:type="character" w:styleId="Lienhypertexte">
    <w:name w:val="Hyperlink"/>
    <w:basedOn w:val="Policepardfaut"/>
    <w:uiPriority w:val="99"/>
    <w:unhideWhenUsed/>
    <w:rsid w:val="00C570E4"/>
    <w:rPr>
      <w:color w:val="0563C1" w:themeColor="hyperlink"/>
      <w:u w:val="single"/>
    </w:rPr>
  </w:style>
  <w:style w:type="paragraph" w:styleId="Textedebulles">
    <w:name w:val="Balloon Text"/>
    <w:basedOn w:val="Normal"/>
    <w:link w:val="TextedebullesCar"/>
    <w:uiPriority w:val="99"/>
    <w:semiHidden/>
    <w:unhideWhenUsed/>
    <w:rsid w:val="00C570E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70E4"/>
    <w:rPr>
      <w:rFonts w:ascii="Segoe UI" w:hAnsi="Segoe UI" w:cs="Segoe UI"/>
      <w:sz w:val="18"/>
      <w:szCs w:val="18"/>
    </w:rPr>
  </w:style>
  <w:style w:type="character" w:styleId="Marquedecommentaire">
    <w:name w:val="annotation reference"/>
    <w:basedOn w:val="Policepardfaut"/>
    <w:uiPriority w:val="99"/>
    <w:semiHidden/>
    <w:unhideWhenUsed/>
    <w:rsid w:val="001207ED"/>
    <w:rPr>
      <w:sz w:val="16"/>
      <w:szCs w:val="16"/>
    </w:rPr>
  </w:style>
  <w:style w:type="paragraph" w:styleId="Commentaire">
    <w:name w:val="annotation text"/>
    <w:basedOn w:val="Normal"/>
    <w:link w:val="CommentaireCar"/>
    <w:uiPriority w:val="99"/>
    <w:semiHidden/>
    <w:unhideWhenUsed/>
    <w:rsid w:val="001207ED"/>
    <w:pPr>
      <w:spacing w:before="0" w:line="240" w:lineRule="auto"/>
    </w:pPr>
    <w:rPr>
      <w:rFonts w:asciiTheme="minorHAnsi" w:hAnsiTheme="minorHAnsi"/>
      <w:sz w:val="20"/>
      <w:szCs w:val="20"/>
    </w:rPr>
  </w:style>
  <w:style w:type="character" w:customStyle="1" w:styleId="CommentaireCar">
    <w:name w:val="Commentaire Car"/>
    <w:basedOn w:val="Policepardfaut"/>
    <w:link w:val="Commentaire"/>
    <w:uiPriority w:val="99"/>
    <w:semiHidden/>
    <w:rsid w:val="001207ED"/>
    <w:rPr>
      <w:sz w:val="20"/>
      <w:szCs w:val="20"/>
    </w:rPr>
  </w:style>
  <w:style w:type="paragraph" w:styleId="En-tte">
    <w:name w:val="header"/>
    <w:basedOn w:val="Normal"/>
    <w:link w:val="En-tteCar"/>
    <w:uiPriority w:val="99"/>
    <w:unhideWhenUsed/>
    <w:rsid w:val="001207ED"/>
    <w:pPr>
      <w:tabs>
        <w:tab w:val="center" w:pos="4320"/>
        <w:tab w:val="right" w:pos="8640"/>
      </w:tabs>
      <w:spacing w:before="0" w:after="0" w:line="240" w:lineRule="auto"/>
    </w:pPr>
  </w:style>
  <w:style w:type="character" w:customStyle="1" w:styleId="En-tteCar">
    <w:name w:val="En-tête Car"/>
    <w:basedOn w:val="Policepardfaut"/>
    <w:link w:val="En-tte"/>
    <w:uiPriority w:val="99"/>
    <w:rsid w:val="001207ED"/>
    <w:rPr>
      <w:rFonts w:ascii="Arial" w:hAnsi="Arial"/>
      <w:sz w:val="28"/>
    </w:rPr>
  </w:style>
  <w:style w:type="paragraph" w:styleId="Pieddepage">
    <w:name w:val="footer"/>
    <w:basedOn w:val="Normal"/>
    <w:link w:val="PieddepageCar"/>
    <w:uiPriority w:val="99"/>
    <w:unhideWhenUsed/>
    <w:rsid w:val="001207ED"/>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1207ED"/>
    <w:rPr>
      <w:rFonts w:ascii="Arial" w:hAnsi="Arial"/>
      <w:sz w:val="28"/>
    </w:rPr>
  </w:style>
  <w:style w:type="paragraph" w:styleId="Objetducommentaire">
    <w:name w:val="annotation subject"/>
    <w:basedOn w:val="Commentaire"/>
    <w:next w:val="Commentaire"/>
    <w:link w:val="ObjetducommentaireCar"/>
    <w:uiPriority w:val="99"/>
    <w:semiHidden/>
    <w:unhideWhenUsed/>
    <w:rsid w:val="00917BB1"/>
    <w:pPr>
      <w:spacing w:before="240"/>
    </w:pPr>
    <w:rPr>
      <w:rFonts w:ascii="Arial" w:hAnsi="Arial"/>
      <w:b/>
      <w:bCs/>
    </w:rPr>
  </w:style>
  <w:style w:type="character" w:customStyle="1" w:styleId="ObjetducommentaireCar">
    <w:name w:val="Objet du commentaire Car"/>
    <w:basedOn w:val="CommentaireCar"/>
    <w:link w:val="Objetducommentaire"/>
    <w:uiPriority w:val="99"/>
    <w:semiHidden/>
    <w:rsid w:val="00917BB1"/>
    <w:rPr>
      <w:rFonts w:ascii="Arial" w:hAnsi="Arial"/>
      <w:b/>
      <w:bCs/>
      <w:sz w:val="20"/>
      <w:szCs w:val="20"/>
    </w:rPr>
  </w:style>
  <w:style w:type="paragraph" w:styleId="Sansinterligne">
    <w:name w:val="No Spacing"/>
    <w:uiPriority w:val="1"/>
    <w:qFormat/>
    <w:rsid w:val="00FA5B71"/>
    <w:pPr>
      <w:spacing w:after="0" w:line="240" w:lineRule="auto"/>
    </w:pPr>
    <w:rPr>
      <w:rFonts w:ascii="Arial" w:hAnsi="Arial"/>
      <w:sz w:val="28"/>
    </w:rPr>
  </w:style>
  <w:style w:type="paragraph" w:styleId="Lgende">
    <w:name w:val="caption"/>
    <w:basedOn w:val="Normal"/>
    <w:next w:val="Normal"/>
    <w:uiPriority w:val="35"/>
    <w:unhideWhenUsed/>
    <w:qFormat/>
    <w:rsid w:val="006F3A20"/>
    <w:pPr>
      <w:spacing w:before="0" w:after="200" w:line="240" w:lineRule="auto"/>
    </w:pPr>
    <w:rPr>
      <w:i/>
      <w:iCs/>
      <w:color w:val="0D0D0D" w:themeColor="text1" w:themeTint="F2"/>
      <w:sz w:val="22"/>
      <w:szCs w:val="18"/>
    </w:rPr>
  </w:style>
  <w:style w:type="character" w:customStyle="1" w:styleId="Titre4Car">
    <w:name w:val="Titre 4 Car"/>
    <w:basedOn w:val="Policepardfaut"/>
    <w:link w:val="Titre4"/>
    <w:uiPriority w:val="9"/>
    <w:rsid w:val="00B926AA"/>
    <w:rPr>
      <w:rFonts w:asciiTheme="majorHAnsi" w:eastAsiaTheme="majorEastAsia" w:hAnsiTheme="majorHAnsi" w:cstheme="majorBidi"/>
      <w:i/>
      <w:iCs/>
      <w:color w:val="2E74B5" w:themeColor="accent1" w:themeShade="BF"/>
      <w:sz w:val="28"/>
    </w:rPr>
  </w:style>
  <w:style w:type="character" w:styleId="Emphaseple">
    <w:name w:val="Subtle Emphasis"/>
    <w:basedOn w:val="Policepardfaut"/>
    <w:uiPriority w:val="19"/>
    <w:qFormat/>
    <w:rsid w:val="003A4F6A"/>
    <w:rPr>
      <w:i/>
      <w:iCs/>
      <w:color w:val="404040" w:themeColor="text1" w:themeTint="BF"/>
    </w:rPr>
  </w:style>
  <w:style w:type="character" w:styleId="Accentuation">
    <w:name w:val="Emphasis"/>
    <w:basedOn w:val="Policepardfaut"/>
    <w:uiPriority w:val="20"/>
    <w:qFormat/>
    <w:rsid w:val="003A4F6A"/>
    <w:rPr>
      <w:i/>
      <w:iCs/>
    </w:rPr>
  </w:style>
  <w:style w:type="character" w:styleId="Emphaseintense">
    <w:name w:val="Intense Emphasis"/>
    <w:basedOn w:val="Policepardfaut"/>
    <w:uiPriority w:val="21"/>
    <w:qFormat/>
    <w:rsid w:val="003A4F6A"/>
    <w:rPr>
      <w:i/>
      <w:iCs/>
      <w:color w:val="5B9BD5" w:themeColor="accent1"/>
    </w:rPr>
  </w:style>
  <w:style w:type="character" w:styleId="Lienhypertextesuivivisit">
    <w:name w:val="FollowedHyperlink"/>
    <w:basedOn w:val="Policepardfaut"/>
    <w:uiPriority w:val="99"/>
    <w:semiHidden/>
    <w:unhideWhenUsed/>
    <w:rsid w:val="00106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9104">
      <w:bodyDiv w:val="1"/>
      <w:marLeft w:val="0"/>
      <w:marRight w:val="0"/>
      <w:marTop w:val="0"/>
      <w:marBottom w:val="0"/>
      <w:divBdr>
        <w:top w:val="none" w:sz="0" w:space="0" w:color="auto"/>
        <w:left w:val="none" w:sz="0" w:space="0" w:color="auto"/>
        <w:bottom w:val="none" w:sz="0" w:space="0" w:color="auto"/>
        <w:right w:val="none" w:sz="0" w:space="0" w:color="auto"/>
      </w:divBdr>
    </w:div>
    <w:div w:id="344020556">
      <w:bodyDiv w:val="1"/>
      <w:marLeft w:val="0"/>
      <w:marRight w:val="0"/>
      <w:marTop w:val="0"/>
      <w:marBottom w:val="0"/>
      <w:divBdr>
        <w:top w:val="none" w:sz="0" w:space="0" w:color="auto"/>
        <w:left w:val="none" w:sz="0" w:space="0" w:color="auto"/>
        <w:bottom w:val="none" w:sz="0" w:space="0" w:color="auto"/>
        <w:right w:val="none" w:sz="0" w:space="0" w:color="auto"/>
      </w:divBdr>
    </w:div>
    <w:div w:id="191319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AA3D-9C97-48B7-843C-85D7DDC6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8</Pages>
  <Words>958</Words>
  <Characters>5269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STM</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Vaillancourt, Nathalie</dc:creator>
  <cp:keywords/>
  <dc:description/>
  <cp:lastModifiedBy>Petit, Alain</cp:lastModifiedBy>
  <cp:revision>16</cp:revision>
  <cp:lastPrinted>2017-09-28T15:41:00Z</cp:lastPrinted>
  <dcterms:created xsi:type="dcterms:W3CDTF">2019-07-25T13:52:00Z</dcterms:created>
  <dcterms:modified xsi:type="dcterms:W3CDTF">2019-08-14T19:27:00Z</dcterms:modified>
</cp:coreProperties>
</file>